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F09A" w14:textId="77777777" w:rsidR="002623FF" w:rsidRPr="00B835D0" w:rsidRDefault="002623FF" w:rsidP="002623FF">
      <w:pPr>
        <w:jc w:val="both"/>
        <w:rPr>
          <w:rFonts w:ascii="Garamond" w:hAnsi="Garamond" w:cs="Times New Roman"/>
          <w:b/>
          <w:bCs/>
          <w:sz w:val="26"/>
          <w:szCs w:val="26"/>
          <w:lang w:val="en-US"/>
        </w:rPr>
      </w:pPr>
      <w:r>
        <w:rPr>
          <w:rFonts w:ascii="Garamond" w:hAnsi="Garamond" w:cs="Times New Roman"/>
          <w:b/>
          <w:bCs/>
          <w:sz w:val="26"/>
          <w:szCs w:val="26"/>
          <w:lang w:val="en-US"/>
        </w:rPr>
        <w:t>Achieving healthcare reform in Nigeria – learning from PharmAccess’ initiatives</w:t>
      </w:r>
    </w:p>
    <w:p w14:paraId="0FAB3757" w14:textId="77777777" w:rsidR="002623FF" w:rsidRDefault="002623FF" w:rsidP="002623FF">
      <w:pPr>
        <w:jc w:val="both"/>
        <w:rPr>
          <w:rFonts w:ascii="Garamond" w:hAnsi="Garamond" w:cs="Times New Roman"/>
          <w:sz w:val="26"/>
          <w:szCs w:val="26"/>
          <w:lang w:val="en-US"/>
        </w:rPr>
      </w:pPr>
      <w:proofErr w:type="spellStart"/>
      <w:r>
        <w:rPr>
          <w:rFonts w:ascii="Garamond" w:hAnsi="Garamond" w:cs="Times New Roman"/>
          <w:sz w:val="26"/>
          <w:szCs w:val="26"/>
          <w:lang w:val="en-US"/>
        </w:rPr>
        <w:t>Njide</w:t>
      </w:r>
      <w:proofErr w:type="spellEnd"/>
      <w:r>
        <w:rPr>
          <w:rFonts w:ascii="Garamond" w:hAnsi="Garamond" w:cs="Times New Roman"/>
          <w:sz w:val="26"/>
          <w:szCs w:val="26"/>
          <w:lang w:val="en-US"/>
        </w:rPr>
        <w:t xml:space="preserve"> Ndili*</w:t>
      </w:r>
    </w:p>
    <w:p w14:paraId="3676AD98" w14:textId="77777777" w:rsidR="002623FF" w:rsidRPr="00B835D0" w:rsidRDefault="002623FF" w:rsidP="002623FF">
      <w:pPr>
        <w:jc w:val="both"/>
        <w:rPr>
          <w:rFonts w:ascii="Garamond" w:hAnsi="Garamond" w:cs="Times New Roman"/>
          <w:sz w:val="26"/>
          <w:szCs w:val="26"/>
          <w:shd w:val="clear" w:color="auto" w:fill="FFFFFF"/>
          <w:lang w:val="en-US"/>
        </w:rPr>
      </w:pPr>
      <w:r w:rsidRPr="00B835D0">
        <w:rPr>
          <w:rFonts w:ascii="Garamond" w:hAnsi="Garamond" w:cs="Times New Roman"/>
          <w:sz w:val="26"/>
          <w:szCs w:val="26"/>
          <w:lang w:val="en-US"/>
        </w:rPr>
        <w:t xml:space="preserve">Nigeria’s health indices stay concerning/stubbornly poor. Life expectancy stands at 54 years, </w:t>
      </w:r>
      <w:r>
        <w:rPr>
          <w:rFonts w:ascii="Garamond" w:hAnsi="Garamond" w:cs="Times New Roman"/>
          <w:sz w:val="26"/>
          <w:szCs w:val="26"/>
          <w:lang w:val="en-US"/>
        </w:rPr>
        <w:t xml:space="preserve">one of the </w:t>
      </w:r>
      <w:hyperlink r:id="rId5" w:anchor="page=29" w:history="1">
        <w:r w:rsidRPr="003F39F6">
          <w:rPr>
            <w:rStyle w:val="Hyperlink"/>
            <w:rFonts w:ascii="Garamond" w:hAnsi="Garamond" w:cs="Times New Roman"/>
            <w:sz w:val="26"/>
            <w:szCs w:val="26"/>
            <w:lang w:val="en-US"/>
          </w:rPr>
          <w:t>lowest in the world</w:t>
        </w:r>
      </w:hyperlink>
      <w:r w:rsidRPr="00B835D0">
        <w:rPr>
          <w:rFonts w:ascii="Garamond" w:hAnsi="Garamond" w:cs="Times New Roman"/>
          <w:sz w:val="26"/>
          <w:szCs w:val="26"/>
          <w:lang w:val="en-US"/>
        </w:rPr>
        <w:t>, while the</w:t>
      </w:r>
      <w:r w:rsidRPr="00B835D0">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lang w:val="en-US"/>
        </w:rPr>
        <w:t xml:space="preserve">latest </w:t>
      </w:r>
      <w:r w:rsidRPr="00B835D0">
        <w:rPr>
          <w:rFonts w:ascii="Garamond" w:hAnsi="Garamond" w:cs="Times New Roman"/>
          <w:sz w:val="26"/>
          <w:szCs w:val="26"/>
          <w:shd w:val="clear" w:color="auto" w:fill="FFFFFF"/>
          <w:lang w:val="en-US"/>
        </w:rPr>
        <w:t xml:space="preserve">maternal mortality rate of 576 per 100,000 live births </w:t>
      </w:r>
      <w:hyperlink r:id="rId6" w:history="1">
        <w:r w:rsidRPr="00316564">
          <w:rPr>
            <w:rStyle w:val="Hyperlink"/>
            <w:rFonts w:ascii="Garamond" w:hAnsi="Garamond" w:cs="Times New Roman"/>
            <w:sz w:val="26"/>
            <w:szCs w:val="26"/>
            <w:shd w:val="clear" w:color="auto" w:fill="FFFFFF"/>
            <w:lang w:val="en-US"/>
          </w:rPr>
          <w:t>is the fourth highes</w:t>
        </w:r>
        <w:r>
          <w:rPr>
            <w:rStyle w:val="Hyperlink"/>
            <w:rFonts w:ascii="Garamond" w:hAnsi="Garamond" w:cs="Times New Roman"/>
            <w:sz w:val="26"/>
            <w:szCs w:val="26"/>
            <w:shd w:val="clear" w:color="auto" w:fill="FFFFFF"/>
            <w:lang w:val="en-US"/>
          </w:rPr>
          <w:t>t globally</w:t>
        </w:r>
      </w:hyperlink>
      <w:r w:rsidRPr="00B835D0">
        <w:rPr>
          <w:rFonts w:ascii="Garamond" w:hAnsi="Garamond" w:cs="Times New Roman"/>
          <w:sz w:val="26"/>
          <w:szCs w:val="26"/>
          <w:shd w:val="clear" w:color="auto" w:fill="FFFFFF"/>
          <w:lang w:val="en-US"/>
        </w:rPr>
        <w:t xml:space="preserve">. Non-communicable diseases, such as hypertension, diabetes, cancer, and malnutrition, </w:t>
      </w:r>
      <w:hyperlink r:id="rId7" w:history="1">
        <w:r>
          <w:rPr>
            <w:rStyle w:val="Hyperlink"/>
            <w:rFonts w:ascii="Garamond" w:hAnsi="Garamond" w:cs="Times New Roman"/>
            <w:sz w:val="26"/>
            <w:szCs w:val="26"/>
            <w:shd w:val="clear" w:color="auto" w:fill="FFFFFF"/>
            <w:lang w:val="en-US"/>
          </w:rPr>
          <w:t>caused</w:t>
        </w:r>
        <w:r w:rsidRPr="00E542E4">
          <w:rPr>
            <w:rStyle w:val="Hyperlink"/>
            <w:rFonts w:ascii="Garamond" w:hAnsi="Garamond" w:cs="Times New Roman"/>
            <w:sz w:val="26"/>
            <w:szCs w:val="26"/>
            <w:shd w:val="clear" w:color="auto" w:fill="FFFFFF"/>
            <w:lang w:val="en-US"/>
          </w:rPr>
          <w:t xml:space="preserve"> nearly a third of all deaths</w:t>
        </w:r>
      </w:hyperlink>
      <w:r w:rsidRPr="00B835D0">
        <w:rPr>
          <w:rFonts w:ascii="Garamond" w:hAnsi="Garamond" w:cs="Times New Roman"/>
          <w:sz w:val="26"/>
          <w:szCs w:val="26"/>
          <w:shd w:val="clear" w:color="auto" w:fill="FFFFFF"/>
          <w:lang w:val="en-US"/>
        </w:rPr>
        <w:t xml:space="preserve"> in the country</w:t>
      </w:r>
      <w:r>
        <w:rPr>
          <w:rFonts w:ascii="Garamond" w:hAnsi="Garamond" w:cs="Times New Roman"/>
          <w:sz w:val="26"/>
          <w:szCs w:val="26"/>
          <w:shd w:val="clear" w:color="auto" w:fill="FFFFFF"/>
          <w:lang w:val="en-US"/>
        </w:rPr>
        <w:t xml:space="preserve"> at the last count</w:t>
      </w:r>
      <w:r w:rsidRPr="00B835D0">
        <w:rPr>
          <w:rFonts w:ascii="Garamond" w:hAnsi="Garamond" w:cs="Times New Roman"/>
          <w:sz w:val="26"/>
          <w:szCs w:val="26"/>
          <w:shd w:val="clear" w:color="auto" w:fill="FFFFFF"/>
          <w:lang w:val="en-US"/>
        </w:rPr>
        <w:t>.</w:t>
      </w:r>
    </w:p>
    <w:p w14:paraId="01EE6169" w14:textId="77777777" w:rsidR="002623FF" w:rsidRPr="00B835D0" w:rsidRDefault="002623FF" w:rsidP="002623FF">
      <w:pPr>
        <w:jc w:val="both"/>
        <w:rPr>
          <w:rFonts w:ascii="Garamond" w:hAnsi="Garamond" w:cs="Times New Roman"/>
          <w:sz w:val="26"/>
          <w:szCs w:val="26"/>
          <w:shd w:val="clear" w:color="auto" w:fill="FFFFFF"/>
          <w:lang w:val="en-US"/>
        </w:rPr>
      </w:pPr>
      <w:r w:rsidRPr="00B835D0">
        <w:rPr>
          <w:rFonts w:ascii="Garamond" w:hAnsi="Garamond" w:cs="Times New Roman"/>
          <w:sz w:val="26"/>
          <w:szCs w:val="26"/>
          <w:shd w:val="clear" w:color="auto" w:fill="FFFFFF"/>
          <w:lang w:val="en-US"/>
        </w:rPr>
        <w:t xml:space="preserve">Many challenges </w:t>
      </w:r>
      <w:r>
        <w:rPr>
          <w:rFonts w:ascii="Garamond" w:hAnsi="Garamond" w:cs="Times New Roman"/>
          <w:sz w:val="26"/>
          <w:szCs w:val="26"/>
          <w:shd w:val="clear" w:color="auto" w:fill="FFFFFF"/>
          <w:lang w:val="en-US"/>
        </w:rPr>
        <w:t>underpin</w:t>
      </w:r>
      <w:r w:rsidRPr="00B835D0">
        <w:rPr>
          <w:rFonts w:ascii="Garamond" w:hAnsi="Garamond" w:cs="Times New Roman"/>
          <w:sz w:val="26"/>
          <w:szCs w:val="26"/>
          <w:shd w:val="clear" w:color="auto" w:fill="FFFFFF"/>
          <w:lang w:val="en-US"/>
        </w:rPr>
        <w:t xml:space="preserve"> these statistics, </w:t>
      </w:r>
      <w:r>
        <w:rPr>
          <w:rFonts w:ascii="Garamond" w:hAnsi="Garamond" w:cs="Times New Roman"/>
          <w:sz w:val="26"/>
          <w:szCs w:val="26"/>
          <w:shd w:val="clear" w:color="auto" w:fill="FFFFFF"/>
          <w:lang w:val="en-US"/>
        </w:rPr>
        <w:t>including</w:t>
      </w:r>
      <w:r w:rsidRPr="00B835D0">
        <w:rPr>
          <w:rFonts w:ascii="Garamond" w:hAnsi="Garamond" w:cs="Times New Roman"/>
          <w:sz w:val="26"/>
          <w:szCs w:val="26"/>
          <w:shd w:val="clear" w:color="auto" w:fill="FFFFFF"/>
          <w:lang w:val="en-US"/>
        </w:rPr>
        <w:t>:</w:t>
      </w:r>
    </w:p>
    <w:p w14:paraId="311BADAC" w14:textId="77777777" w:rsidR="002623FF" w:rsidRPr="00316FB5" w:rsidRDefault="002623FF" w:rsidP="002623FF">
      <w:pPr>
        <w:pStyle w:val="ListParagraph"/>
        <w:numPr>
          <w:ilvl w:val="0"/>
          <w:numId w:val="1"/>
        </w:numPr>
        <w:jc w:val="both"/>
        <w:rPr>
          <w:rFonts w:ascii="Garamond" w:hAnsi="Garamond" w:cs="Times New Roman"/>
          <w:sz w:val="26"/>
          <w:szCs w:val="26"/>
          <w:lang w:val="en-US"/>
        </w:rPr>
      </w:pPr>
      <w:r w:rsidRPr="00316FB5">
        <w:rPr>
          <w:rFonts w:ascii="Garamond" w:hAnsi="Garamond" w:cs="Times New Roman"/>
          <w:sz w:val="26"/>
          <w:szCs w:val="26"/>
          <w:shd w:val="clear" w:color="auto" w:fill="FFFFFF"/>
          <w:lang w:val="en-US"/>
        </w:rPr>
        <w:t xml:space="preserve">The three tiers </w:t>
      </w:r>
      <w:r>
        <w:rPr>
          <w:rFonts w:ascii="Garamond" w:hAnsi="Garamond" w:cs="Times New Roman"/>
          <w:sz w:val="26"/>
          <w:szCs w:val="26"/>
          <w:shd w:val="clear" w:color="auto" w:fill="FFFFFF"/>
          <w:lang w:val="en-US"/>
        </w:rPr>
        <w:t xml:space="preserve">of government </w:t>
      </w:r>
      <w:r w:rsidRPr="00316FB5">
        <w:rPr>
          <w:rFonts w:ascii="Garamond" w:hAnsi="Garamond" w:cs="Times New Roman"/>
          <w:sz w:val="26"/>
          <w:szCs w:val="26"/>
          <w:shd w:val="clear" w:color="auto" w:fill="FFFFFF"/>
          <w:lang w:val="en-US"/>
        </w:rPr>
        <w:t xml:space="preserve">are dedicating too low a share of their budgets to the health sector, resulting in out-of-pocket expenses for patients, </w:t>
      </w:r>
    </w:p>
    <w:p w14:paraId="0DE25FA1" w14:textId="77777777" w:rsidR="002623FF" w:rsidRPr="00316FB5" w:rsidRDefault="002623FF" w:rsidP="002623FF">
      <w:pPr>
        <w:pStyle w:val="ListParagraph"/>
        <w:numPr>
          <w:ilvl w:val="0"/>
          <w:numId w:val="1"/>
        </w:numPr>
        <w:jc w:val="both"/>
        <w:rPr>
          <w:rFonts w:ascii="Garamond" w:hAnsi="Garamond" w:cs="Times New Roman"/>
          <w:sz w:val="26"/>
          <w:szCs w:val="26"/>
          <w:lang w:val="en-US"/>
        </w:rPr>
      </w:pPr>
      <w:r w:rsidRPr="00316FB5">
        <w:rPr>
          <w:rFonts w:ascii="Garamond" w:hAnsi="Garamond" w:cs="Times New Roman"/>
          <w:sz w:val="26"/>
          <w:szCs w:val="26"/>
          <w:shd w:val="clear" w:color="auto" w:fill="FFFFFF"/>
          <w:lang w:val="en-US"/>
        </w:rPr>
        <w:t xml:space="preserve">The small fraction of primary health care centers </w:t>
      </w:r>
      <w:r>
        <w:rPr>
          <w:rFonts w:ascii="Garamond" w:hAnsi="Garamond" w:cs="Times New Roman"/>
          <w:sz w:val="26"/>
          <w:szCs w:val="26"/>
          <w:shd w:val="clear" w:color="auto" w:fill="FFFFFF"/>
          <w:lang w:val="en-US"/>
        </w:rPr>
        <w:t>nationwide</w:t>
      </w:r>
      <w:r w:rsidRPr="00316FB5">
        <w:rPr>
          <w:rFonts w:ascii="Garamond" w:hAnsi="Garamond" w:cs="Times New Roman"/>
          <w:sz w:val="26"/>
          <w:szCs w:val="26"/>
          <w:shd w:val="clear" w:color="auto" w:fill="FFFFFF"/>
          <w:lang w:val="en-US"/>
        </w:rPr>
        <w:t xml:space="preserve"> that are functional aren’t visited much,</w:t>
      </w:r>
    </w:p>
    <w:p w14:paraId="407B5A30" w14:textId="77777777" w:rsidR="002623FF" w:rsidRPr="00316FB5" w:rsidRDefault="002623FF" w:rsidP="002623FF">
      <w:pPr>
        <w:pStyle w:val="ListParagraph"/>
        <w:numPr>
          <w:ilvl w:val="0"/>
          <w:numId w:val="1"/>
        </w:numPr>
        <w:jc w:val="both"/>
        <w:rPr>
          <w:rFonts w:ascii="Garamond" w:hAnsi="Garamond" w:cs="Times New Roman"/>
          <w:sz w:val="26"/>
          <w:szCs w:val="26"/>
          <w:lang w:val="en-US"/>
        </w:rPr>
      </w:pPr>
      <w:r w:rsidRPr="00316FB5">
        <w:rPr>
          <w:rFonts w:ascii="Garamond" w:hAnsi="Garamond" w:cs="Times New Roman"/>
          <w:sz w:val="26"/>
          <w:szCs w:val="26"/>
          <w:shd w:val="clear" w:color="auto" w:fill="FFFFFF"/>
          <w:lang w:val="en-US"/>
        </w:rPr>
        <w:t>Healthcare professionals are migrating in high numbers,</w:t>
      </w:r>
    </w:p>
    <w:p w14:paraId="573FADD7" w14:textId="77777777" w:rsidR="002623FF" w:rsidRPr="00316FB5" w:rsidRDefault="002623FF" w:rsidP="002623FF">
      <w:pPr>
        <w:pStyle w:val="ListParagraph"/>
        <w:numPr>
          <w:ilvl w:val="0"/>
          <w:numId w:val="1"/>
        </w:numPr>
        <w:jc w:val="both"/>
        <w:rPr>
          <w:rFonts w:ascii="Garamond" w:hAnsi="Garamond" w:cs="Times New Roman"/>
          <w:sz w:val="26"/>
          <w:szCs w:val="26"/>
          <w:lang w:val="en-US"/>
        </w:rPr>
      </w:pPr>
      <w:r w:rsidRPr="00316FB5">
        <w:rPr>
          <w:rFonts w:ascii="Garamond" w:hAnsi="Garamond" w:cs="Times New Roman"/>
          <w:sz w:val="26"/>
          <w:szCs w:val="26"/>
          <w:shd w:val="clear" w:color="auto" w:fill="FFFFFF"/>
          <w:lang w:val="en-US"/>
        </w:rPr>
        <w:t>Few Nigerians have health insurance</w:t>
      </w:r>
      <w:r w:rsidRPr="00316FB5">
        <w:rPr>
          <w:rFonts w:ascii="Garamond" w:hAnsi="Garamond" w:cs="Times New Roman"/>
          <w:sz w:val="26"/>
          <w:szCs w:val="26"/>
          <w:lang w:val="en-US"/>
        </w:rPr>
        <w:t>.</w:t>
      </w:r>
    </w:p>
    <w:p w14:paraId="40FCF91B" w14:textId="77777777" w:rsidR="002623FF" w:rsidRPr="000B1031" w:rsidRDefault="002623FF" w:rsidP="002623FF">
      <w:pPr>
        <w:jc w:val="both"/>
        <w:rPr>
          <w:rFonts w:ascii="Garamond" w:hAnsi="Garamond" w:cs="Times New Roman"/>
          <w:b/>
          <w:bCs/>
          <w:sz w:val="26"/>
          <w:szCs w:val="26"/>
          <w:lang w:val="en-US"/>
        </w:rPr>
      </w:pPr>
      <w:r w:rsidRPr="000B1031">
        <w:rPr>
          <w:rFonts w:ascii="Garamond" w:hAnsi="Garamond" w:cs="Times New Roman"/>
          <w:b/>
          <w:bCs/>
          <w:sz w:val="26"/>
          <w:szCs w:val="26"/>
          <w:lang w:val="en-US"/>
        </w:rPr>
        <w:t>Another government, another reform</w:t>
      </w:r>
    </w:p>
    <w:p w14:paraId="43ED5F25" w14:textId="77777777" w:rsidR="002623FF" w:rsidRPr="00316FB5"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t xml:space="preserve">Nigeria’s </w:t>
      </w:r>
      <w:r>
        <w:rPr>
          <w:rFonts w:ascii="Garamond" w:hAnsi="Garamond" w:cs="Times New Roman"/>
          <w:sz w:val="26"/>
          <w:szCs w:val="26"/>
          <w:lang w:val="en-US"/>
        </w:rPr>
        <w:t>newly elected</w:t>
      </w:r>
      <w:r w:rsidRPr="00B835D0">
        <w:rPr>
          <w:rFonts w:ascii="Garamond" w:hAnsi="Garamond" w:cs="Times New Roman"/>
          <w:sz w:val="26"/>
          <w:szCs w:val="26"/>
          <w:lang w:val="en-US"/>
        </w:rPr>
        <w:t xml:space="preserve"> federal government has </w:t>
      </w:r>
      <w:r w:rsidRPr="00316FB5">
        <w:rPr>
          <w:rFonts w:ascii="Garamond" w:hAnsi="Garamond" w:cs="Times New Roman"/>
          <w:sz w:val="26"/>
          <w:szCs w:val="26"/>
          <w:lang w:val="en-US"/>
        </w:rPr>
        <w:t xml:space="preserve">pledged to revive the health sector, </w:t>
      </w:r>
      <w:hyperlink r:id="rId8" w:history="1">
        <w:r w:rsidRPr="00316FB5">
          <w:rPr>
            <w:rStyle w:val="Hyperlink"/>
            <w:rFonts w:ascii="Garamond" w:hAnsi="Garamond" w:cs="Times New Roman"/>
            <w:sz w:val="26"/>
            <w:szCs w:val="26"/>
            <w:lang w:val="en-US"/>
          </w:rPr>
          <w:t>introducing the National Health Sector Renewal Initiative Program</w:t>
        </w:r>
      </w:hyperlink>
      <w:r w:rsidRPr="00316FB5">
        <w:rPr>
          <w:rFonts w:ascii="Garamond" w:hAnsi="Garamond" w:cs="Times New Roman"/>
          <w:sz w:val="26"/>
          <w:szCs w:val="26"/>
          <w:lang w:val="en-US"/>
        </w:rPr>
        <w:t xml:space="preserve"> late last year.</w:t>
      </w:r>
    </w:p>
    <w:p w14:paraId="0467DC39" w14:textId="77777777" w:rsidR="002623FF" w:rsidRPr="00770E7A" w:rsidRDefault="002623FF" w:rsidP="002623FF">
      <w:pPr>
        <w:jc w:val="both"/>
        <w:rPr>
          <w:rFonts w:ascii="Garamond" w:hAnsi="Garamond" w:cs="Times New Roman"/>
          <w:sz w:val="26"/>
          <w:szCs w:val="26"/>
          <w:lang w:val="en-US"/>
        </w:rPr>
      </w:pPr>
      <w:r w:rsidRPr="00770E7A">
        <w:rPr>
          <w:rFonts w:ascii="Garamond" w:hAnsi="Garamond" w:cs="Times New Roman"/>
          <w:sz w:val="26"/>
          <w:szCs w:val="26"/>
          <w:lang w:val="en-US"/>
        </w:rPr>
        <w:t xml:space="preserve">On paper, it contains all the right ingredients to turn around Nigeria’s poor health indices. For example, the program provides for increased investment and allocation of funds to the sector, increasing research, and ramping up the local production of health products to improve health security through a Healthcare </w:t>
      </w:r>
      <w:proofErr w:type="spellStart"/>
      <w:r w:rsidRPr="00770E7A">
        <w:rPr>
          <w:rFonts w:ascii="Garamond" w:hAnsi="Garamond" w:cs="Times New Roman"/>
          <w:sz w:val="26"/>
          <w:szCs w:val="26"/>
          <w:lang w:val="en-US"/>
        </w:rPr>
        <w:t>Industrialisation</w:t>
      </w:r>
      <w:proofErr w:type="spellEnd"/>
      <w:r w:rsidRPr="00770E7A">
        <w:rPr>
          <w:rFonts w:ascii="Garamond" w:hAnsi="Garamond" w:cs="Times New Roman"/>
          <w:sz w:val="26"/>
          <w:szCs w:val="26"/>
          <w:lang w:val="en-US"/>
        </w:rPr>
        <w:t xml:space="preserve"> Program. </w:t>
      </w:r>
    </w:p>
    <w:p w14:paraId="1F7818A7" w14:textId="77777777" w:rsidR="002623FF" w:rsidRPr="00B835D0" w:rsidRDefault="002623FF" w:rsidP="002623FF">
      <w:pPr>
        <w:jc w:val="both"/>
        <w:rPr>
          <w:rFonts w:ascii="Garamond" w:hAnsi="Garamond" w:cs="Times New Roman"/>
          <w:sz w:val="26"/>
          <w:szCs w:val="26"/>
          <w:lang w:val="en-US"/>
        </w:rPr>
      </w:pPr>
      <w:r w:rsidRPr="00770E7A">
        <w:rPr>
          <w:rFonts w:ascii="Garamond" w:hAnsi="Garamond" w:cs="Times New Roman"/>
          <w:sz w:val="26"/>
          <w:szCs w:val="26"/>
          <w:lang w:val="en-US"/>
        </w:rPr>
        <w:t xml:space="preserve">It also </w:t>
      </w:r>
      <w:r>
        <w:rPr>
          <w:rFonts w:ascii="Garamond" w:hAnsi="Garamond" w:cs="Times New Roman"/>
          <w:sz w:val="26"/>
          <w:szCs w:val="26"/>
          <w:lang w:val="en-US"/>
        </w:rPr>
        <w:t>provides for</w:t>
      </w:r>
      <w:r w:rsidRPr="00770E7A">
        <w:rPr>
          <w:rFonts w:ascii="Garamond" w:hAnsi="Garamond" w:cs="Times New Roman"/>
          <w:sz w:val="26"/>
          <w:szCs w:val="26"/>
          <w:lang w:val="en-US"/>
        </w:rPr>
        <w:t xml:space="preserve"> a Basic Healthcare Provision Fund (BHCPF) to enhance access to essential health services and advance Nigeria’s progress in achieving Universal Health Coverage. In addition to the Program, the </w:t>
      </w:r>
      <w:r>
        <w:rPr>
          <w:rFonts w:ascii="Garamond" w:hAnsi="Garamond" w:cs="Times New Roman"/>
          <w:sz w:val="26"/>
          <w:szCs w:val="26"/>
          <w:lang w:val="en-US"/>
        </w:rPr>
        <w:t>f</w:t>
      </w:r>
      <w:r w:rsidRPr="00770E7A">
        <w:rPr>
          <w:rFonts w:ascii="Garamond" w:hAnsi="Garamond" w:cs="Times New Roman"/>
          <w:sz w:val="26"/>
          <w:szCs w:val="26"/>
          <w:lang w:val="en-US"/>
        </w:rPr>
        <w:t xml:space="preserve">ederal and </w:t>
      </w:r>
      <w:r>
        <w:rPr>
          <w:rFonts w:ascii="Garamond" w:hAnsi="Garamond" w:cs="Times New Roman"/>
          <w:sz w:val="26"/>
          <w:szCs w:val="26"/>
          <w:lang w:val="en-US"/>
        </w:rPr>
        <w:t>s</w:t>
      </w:r>
      <w:r w:rsidRPr="00770E7A">
        <w:rPr>
          <w:rFonts w:ascii="Garamond" w:hAnsi="Garamond" w:cs="Times New Roman"/>
          <w:sz w:val="26"/>
          <w:szCs w:val="26"/>
          <w:lang w:val="en-US"/>
        </w:rPr>
        <w:t xml:space="preserve">tate governments </w:t>
      </w:r>
      <w:hyperlink r:id="rId9" w:history="1">
        <w:r w:rsidRPr="00770E7A">
          <w:rPr>
            <w:rStyle w:val="Hyperlink"/>
            <w:rFonts w:ascii="Garamond" w:hAnsi="Garamond" w:cs="Times New Roman"/>
            <w:sz w:val="26"/>
            <w:szCs w:val="26"/>
            <w:lang w:val="en-US"/>
          </w:rPr>
          <w:t>signed a Health Renewal Compact</w:t>
        </w:r>
      </w:hyperlink>
      <w:r w:rsidRPr="00770E7A">
        <w:rPr>
          <w:rFonts w:ascii="Garamond" w:hAnsi="Garamond" w:cs="Times New Roman"/>
          <w:sz w:val="26"/>
          <w:szCs w:val="26"/>
          <w:lang w:val="en-US"/>
        </w:rPr>
        <w:t>.</w:t>
      </w:r>
    </w:p>
    <w:p w14:paraId="5D567D02" w14:textId="77777777" w:rsidR="002623FF" w:rsidRPr="00B835D0"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t xml:space="preserve">But many </w:t>
      </w:r>
      <w:r>
        <w:rPr>
          <w:rFonts w:ascii="Garamond" w:hAnsi="Garamond" w:cs="Times New Roman"/>
          <w:sz w:val="26"/>
          <w:szCs w:val="26"/>
          <w:lang w:val="en-US"/>
        </w:rPr>
        <w:t>rightly ask</w:t>
      </w:r>
      <w:r w:rsidRPr="00B835D0">
        <w:rPr>
          <w:rFonts w:ascii="Garamond" w:hAnsi="Garamond" w:cs="Times New Roman"/>
          <w:sz w:val="26"/>
          <w:szCs w:val="26"/>
          <w:lang w:val="en-US"/>
        </w:rPr>
        <w:t xml:space="preserve">: What makes this reform different </w:t>
      </w:r>
      <w:r>
        <w:rPr>
          <w:rFonts w:ascii="Garamond" w:hAnsi="Garamond" w:cs="Times New Roman"/>
          <w:sz w:val="26"/>
          <w:szCs w:val="26"/>
          <w:lang w:val="en-US"/>
        </w:rPr>
        <w:t>from</w:t>
      </w:r>
      <w:r w:rsidRPr="00B835D0">
        <w:rPr>
          <w:rFonts w:ascii="Garamond" w:hAnsi="Garamond" w:cs="Times New Roman"/>
          <w:sz w:val="26"/>
          <w:szCs w:val="26"/>
          <w:lang w:val="en-US"/>
        </w:rPr>
        <w:t xml:space="preserve"> previous attempts? </w:t>
      </w:r>
    </w:p>
    <w:p w14:paraId="5A06945C" w14:textId="77777777" w:rsidR="002623FF" w:rsidRPr="00814FD4" w:rsidRDefault="002623FF" w:rsidP="002623FF">
      <w:pPr>
        <w:jc w:val="both"/>
        <w:rPr>
          <w:rFonts w:ascii="Garamond" w:hAnsi="Garamond" w:cs="Times New Roman"/>
          <w:b/>
          <w:bCs/>
          <w:sz w:val="26"/>
          <w:szCs w:val="26"/>
          <w:lang w:val="en-US"/>
        </w:rPr>
      </w:pPr>
      <w:r w:rsidRPr="00814FD4">
        <w:rPr>
          <w:rFonts w:ascii="Garamond" w:hAnsi="Garamond" w:cs="Times New Roman"/>
          <w:b/>
          <w:bCs/>
          <w:sz w:val="26"/>
          <w:szCs w:val="26"/>
          <w:lang w:val="en-US"/>
        </w:rPr>
        <w:t>The missing link</w:t>
      </w:r>
    </w:p>
    <w:p w14:paraId="49767712" w14:textId="77777777" w:rsidR="002623FF" w:rsidRPr="00B835D0"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t xml:space="preserve">In our view, the </w:t>
      </w:r>
      <w:r>
        <w:rPr>
          <w:rFonts w:ascii="Garamond" w:hAnsi="Garamond" w:cs="Times New Roman"/>
          <w:sz w:val="26"/>
          <w:szCs w:val="26"/>
          <w:lang w:val="en-US"/>
        </w:rPr>
        <w:t>f</w:t>
      </w:r>
      <w:r w:rsidRPr="00B835D0">
        <w:rPr>
          <w:rFonts w:ascii="Garamond" w:hAnsi="Garamond" w:cs="Times New Roman"/>
          <w:sz w:val="26"/>
          <w:szCs w:val="26"/>
          <w:lang w:val="en-US"/>
        </w:rPr>
        <w:t xml:space="preserve">ederal </w:t>
      </w:r>
      <w:r>
        <w:rPr>
          <w:rFonts w:ascii="Garamond" w:hAnsi="Garamond" w:cs="Times New Roman"/>
          <w:sz w:val="26"/>
          <w:szCs w:val="26"/>
          <w:lang w:val="en-US"/>
        </w:rPr>
        <w:t>g</w:t>
      </w:r>
      <w:r w:rsidRPr="00B835D0">
        <w:rPr>
          <w:rFonts w:ascii="Garamond" w:hAnsi="Garamond" w:cs="Times New Roman"/>
          <w:sz w:val="26"/>
          <w:szCs w:val="26"/>
          <w:lang w:val="en-US"/>
        </w:rPr>
        <w:t xml:space="preserve">overnment’s renewed attention presents an opportunity for positive change </w:t>
      </w:r>
      <w:r>
        <w:rPr>
          <w:rFonts w:ascii="Garamond" w:hAnsi="Garamond" w:cs="Times New Roman"/>
          <w:sz w:val="26"/>
          <w:szCs w:val="26"/>
          <w:lang w:val="en-US"/>
        </w:rPr>
        <w:t>in</w:t>
      </w:r>
      <w:r w:rsidRPr="00B835D0">
        <w:rPr>
          <w:rFonts w:ascii="Garamond" w:hAnsi="Garamond" w:cs="Times New Roman"/>
          <w:sz w:val="26"/>
          <w:szCs w:val="26"/>
          <w:lang w:val="en-US"/>
        </w:rPr>
        <w:t xml:space="preserve"> the health sector.</w:t>
      </w:r>
    </w:p>
    <w:p w14:paraId="60C2CBB9" w14:textId="77777777" w:rsidR="002623FF"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t xml:space="preserve">This will require a </w:t>
      </w:r>
      <w:r>
        <w:rPr>
          <w:rFonts w:ascii="Garamond" w:hAnsi="Garamond" w:cs="Times New Roman"/>
          <w:sz w:val="26"/>
          <w:szCs w:val="26"/>
          <w:lang w:val="en-US"/>
        </w:rPr>
        <w:t>galvanizing</w:t>
      </w:r>
      <w:r w:rsidRPr="00B835D0">
        <w:rPr>
          <w:rFonts w:ascii="Garamond" w:hAnsi="Garamond" w:cs="Times New Roman"/>
          <w:sz w:val="26"/>
          <w:szCs w:val="26"/>
          <w:lang w:val="en-US"/>
        </w:rPr>
        <w:t xml:space="preserve"> of resources, including financial and technical resources, by everyone involved. Financial resources include a budget that meets </w:t>
      </w:r>
      <w:r>
        <w:rPr>
          <w:rFonts w:ascii="Garamond" w:hAnsi="Garamond" w:cs="Times New Roman"/>
          <w:sz w:val="26"/>
          <w:szCs w:val="26"/>
          <w:lang w:val="en-US"/>
        </w:rPr>
        <w:t>Nigeria’s</w:t>
      </w:r>
      <w:r w:rsidRPr="00B835D0">
        <w:rPr>
          <w:rFonts w:ascii="Garamond" w:hAnsi="Garamond" w:cs="Times New Roman"/>
          <w:sz w:val="26"/>
          <w:szCs w:val="26"/>
          <w:lang w:val="en-US"/>
        </w:rPr>
        <w:t xml:space="preserve"> commitments to the </w:t>
      </w:r>
      <w:r>
        <w:rPr>
          <w:rFonts w:ascii="Garamond" w:hAnsi="Garamond" w:cs="Times New Roman"/>
          <w:sz w:val="26"/>
          <w:szCs w:val="26"/>
          <w:lang w:val="en-US"/>
        </w:rPr>
        <w:t xml:space="preserve">2001 </w:t>
      </w:r>
      <w:r w:rsidRPr="00770E7A">
        <w:rPr>
          <w:rFonts w:ascii="Garamond" w:hAnsi="Garamond" w:cs="Times New Roman"/>
          <w:sz w:val="26"/>
          <w:szCs w:val="26"/>
          <w:lang w:val="en-US"/>
        </w:rPr>
        <w:t>Abuja Declaration</w:t>
      </w:r>
      <w:r w:rsidRPr="00B835D0">
        <w:rPr>
          <w:rFonts w:ascii="Garamond" w:hAnsi="Garamond" w:cs="Times New Roman"/>
          <w:sz w:val="26"/>
          <w:szCs w:val="26"/>
          <w:lang w:val="en-US"/>
        </w:rPr>
        <w:t xml:space="preserve"> (15% of the national budget</w:t>
      </w:r>
      <w:r>
        <w:rPr>
          <w:rFonts w:ascii="Garamond" w:hAnsi="Garamond" w:cs="Times New Roman"/>
          <w:sz w:val="26"/>
          <w:szCs w:val="26"/>
          <w:lang w:val="en-US"/>
        </w:rPr>
        <w:t xml:space="preserve"> dedicated “</w:t>
      </w:r>
      <w:r w:rsidRPr="00FB49EB">
        <w:rPr>
          <w:rFonts w:ascii="Garamond" w:hAnsi="Garamond" w:cs="Times New Roman"/>
          <w:sz w:val="26"/>
          <w:szCs w:val="26"/>
          <w:lang w:val="en-US"/>
        </w:rPr>
        <w:t>to improve the health sector”</w:t>
      </w:r>
      <w:r w:rsidRPr="00B835D0">
        <w:rPr>
          <w:rFonts w:ascii="Garamond" w:hAnsi="Garamond" w:cs="Times New Roman"/>
          <w:sz w:val="26"/>
          <w:szCs w:val="26"/>
          <w:lang w:val="en-US"/>
        </w:rPr>
        <w:t xml:space="preserve">, compared to </w:t>
      </w:r>
      <w:r>
        <w:rPr>
          <w:rFonts w:ascii="Garamond" w:hAnsi="Garamond" w:cs="Times New Roman"/>
          <w:sz w:val="26"/>
          <w:szCs w:val="26"/>
          <w:lang w:val="en-US"/>
        </w:rPr>
        <w:t xml:space="preserve">about </w:t>
      </w:r>
      <w:hyperlink r:id="rId10" w:history="1">
        <w:r w:rsidRPr="000C2D1B">
          <w:rPr>
            <w:rStyle w:val="Hyperlink"/>
            <w:rFonts w:ascii="Garamond" w:hAnsi="Garamond" w:cs="Times New Roman"/>
            <w:sz w:val="26"/>
            <w:szCs w:val="26"/>
            <w:lang w:val="en-US"/>
          </w:rPr>
          <w:t>5%</w:t>
        </w:r>
      </w:hyperlink>
      <w:r w:rsidRPr="00B835D0">
        <w:rPr>
          <w:rFonts w:ascii="Garamond" w:hAnsi="Garamond" w:cs="Times New Roman"/>
          <w:sz w:val="26"/>
          <w:szCs w:val="26"/>
          <w:lang w:val="en-US"/>
        </w:rPr>
        <w:t xml:space="preserve"> in </w:t>
      </w:r>
      <w:r>
        <w:rPr>
          <w:rFonts w:ascii="Garamond" w:hAnsi="Garamond" w:cs="Times New Roman"/>
          <w:sz w:val="26"/>
          <w:szCs w:val="26"/>
          <w:lang w:val="en-US"/>
        </w:rPr>
        <w:t>Nigeria’s</w:t>
      </w:r>
      <w:r w:rsidRPr="00B835D0">
        <w:rPr>
          <w:rFonts w:ascii="Garamond" w:hAnsi="Garamond" w:cs="Times New Roman"/>
          <w:sz w:val="26"/>
          <w:szCs w:val="26"/>
          <w:lang w:val="en-US"/>
        </w:rPr>
        <w:t xml:space="preserve"> latest one) and </w:t>
      </w:r>
      <w:r>
        <w:rPr>
          <w:rFonts w:ascii="Garamond" w:hAnsi="Garamond" w:cs="Times New Roman"/>
          <w:sz w:val="26"/>
          <w:szCs w:val="26"/>
          <w:lang w:val="en-US"/>
        </w:rPr>
        <w:t xml:space="preserve">releasing </w:t>
      </w:r>
      <w:r w:rsidRPr="00B835D0">
        <w:rPr>
          <w:rFonts w:ascii="Garamond" w:hAnsi="Garamond" w:cs="Times New Roman"/>
          <w:sz w:val="26"/>
          <w:szCs w:val="26"/>
          <w:lang w:val="en-US"/>
        </w:rPr>
        <w:t>fund</w:t>
      </w:r>
      <w:r>
        <w:rPr>
          <w:rFonts w:ascii="Garamond" w:hAnsi="Garamond" w:cs="Times New Roman"/>
          <w:sz w:val="26"/>
          <w:szCs w:val="26"/>
          <w:lang w:val="en-US"/>
        </w:rPr>
        <w:t>s for</w:t>
      </w:r>
      <w:r w:rsidRPr="00B835D0">
        <w:rPr>
          <w:rFonts w:ascii="Garamond" w:hAnsi="Garamond" w:cs="Times New Roman"/>
          <w:sz w:val="26"/>
          <w:szCs w:val="26"/>
          <w:lang w:val="en-US"/>
        </w:rPr>
        <w:t xml:space="preserve"> the BHCPF.</w:t>
      </w:r>
    </w:p>
    <w:p w14:paraId="2C0E5E69" w14:textId="77777777" w:rsidR="002623FF" w:rsidRPr="00B835D0" w:rsidRDefault="002623FF" w:rsidP="002623FF">
      <w:pPr>
        <w:jc w:val="both"/>
        <w:rPr>
          <w:rFonts w:ascii="Garamond" w:hAnsi="Garamond" w:cs="Times New Roman"/>
          <w:sz w:val="26"/>
          <w:szCs w:val="26"/>
          <w:lang w:val="en-US"/>
        </w:rPr>
      </w:pPr>
      <w:r>
        <w:rPr>
          <w:rFonts w:ascii="Garamond" w:hAnsi="Garamond" w:cs="Times New Roman"/>
          <w:sz w:val="26"/>
          <w:szCs w:val="26"/>
          <w:lang w:val="en-US"/>
        </w:rPr>
        <w:t xml:space="preserve"> </w:t>
      </w:r>
    </w:p>
    <w:p w14:paraId="3E48B2B1" w14:textId="77777777" w:rsidR="002623FF"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lastRenderedPageBreak/>
        <w:t xml:space="preserve">Technical resources are critical, too. These include the expertise of role-players such as PharmAccess, who have created pockets of change in the healthcare sector and </w:t>
      </w:r>
      <w:r>
        <w:rPr>
          <w:rFonts w:ascii="Garamond" w:hAnsi="Garamond" w:cs="Times New Roman"/>
          <w:sz w:val="26"/>
          <w:szCs w:val="26"/>
          <w:lang w:val="en-US"/>
        </w:rPr>
        <w:t>gained valuable insights</w:t>
      </w:r>
      <w:r w:rsidRPr="00B835D0">
        <w:rPr>
          <w:rFonts w:ascii="Garamond" w:hAnsi="Garamond" w:cs="Times New Roman"/>
          <w:sz w:val="26"/>
          <w:szCs w:val="26"/>
          <w:lang w:val="en-US"/>
        </w:rPr>
        <w:t xml:space="preserve"> along the way.</w:t>
      </w:r>
    </w:p>
    <w:p w14:paraId="05FC1442" w14:textId="77777777" w:rsidR="002623FF" w:rsidRPr="00B835D0" w:rsidRDefault="002623FF" w:rsidP="002623FF">
      <w:pPr>
        <w:jc w:val="both"/>
        <w:rPr>
          <w:rFonts w:ascii="Garamond" w:hAnsi="Garamond" w:cs="Times New Roman"/>
          <w:sz w:val="26"/>
          <w:szCs w:val="26"/>
          <w:lang w:val="en-US"/>
        </w:rPr>
      </w:pPr>
      <w:r w:rsidRPr="00BA6BB0">
        <w:rPr>
          <w:rFonts w:ascii="Garamond" w:hAnsi="Garamond" w:cs="Times New Roman"/>
          <w:sz w:val="26"/>
          <w:szCs w:val="26"/>
          <w:lang w:val="en-US"/>
        </w:rPr>
        <w:t>This is a missing link in the push for reforms – without a critical review of lessons learned over time and across interventions, the same stumbling blocks</w:t>
      </w:r>
      <w:r>
        <w:rPr>
          <w:rFonts w:ascii="Garamond" w:hAnsi="Garamond" w:cs="Times New Roman"/>
          <w:sz w:val="26"/>
          <w:szCs w:val="26"/>
          <w:lang w:val="en-US"/>
        </w:rPr>
        <w:t xml:space="preserve"> will keep tripping us up</w:t>
      </w:r>
      <w:r w:rsidRPr="00BA6BB0">
        <w:rPr>
          <w:rFonts w:ascii="Garamond" w:hAnsi="Garamond" w:cs="Times New Roman"/>
          <w:sz w:val="26"/>
          <w:szCs w:val="26"/>
          <w:lang w:val="en-US"/>
        </w:rPr>
        <w:t>.</w:t>
      </w:r>
    </w:p>
    <w:p w14:paraId="32A1E74B" w14:textId="77777777" w:rsidR="002623FF" w:rsidRPr="00C566F7" w:rsidRDefault="002623FF" w:rsidP="002623FF">
      <w:pPr>
        <w:jc w:val="both"/>
        <w:rPr>
          <w:rFonts w:ascii="Garamond" w:hAnsi="Garamond" w:cs="Times New Roman"/>
          <w:b/>
          <w:bCs/>
          <w:sz w:val="26"/>
          <w:szCs w:val="26"/>
          <w:lang w:val="en-US"/>
        </w:rPr>
      </w:pPr>
      <w:r w:rsidRPr="00C566F7">
        <w:rPr>
          <w:rFonts w:ascii="Garamond" w:hAnsi="Garamond" w:cs="Times New Roman"/>
          <w:b/>
          <w:bCs/>
          <w:sz w:val="26"/>
          <w:szCs w:val="26"/>
          <w:lang w:val="en-US"/>
        </w:rPr>
        <w:t xml:space="preserve">PharmAccess’ </w:t>
      </w:r>
      <w:r>
        <w:rPr>
          <w:rFonts w:ascii="Garamond" w:hAnsi="Garamond" w:cs="Times New Roman"/>
          <w:b/>
          <w:bCs/>
          <w:sz w:val="26"/>
          <w:szCs w:val="26"/>
          <w:lang w:val="en-US"/>
        </w:rPr>
        <w:t xml:space="preserve">track record </w:t>
      </w:r>
    </w:p>
    <w:p w14:paraId="0832EE62" w14:textId="77777777" w:rsidR="002623FF" w:rsidRDefault="002623FF" w:rsidP="002623FF">
      <w:pPr>
        <w:jc w:val="both"/>
        <w:rPr>
          <w:rFonts w:ascii="Garamond" w:hAnsi="Garamond" w:cs="Times New Roman"/>
          <w:sz w:val="26"/>
          <w:szCs w:val="26"/>
          <w:shd w:val="clear" w:color="auto" w:fill="FFFFFF"/>
          <w:lang w:val="en-US"/>
        </w:rPr>
      </w:pPr>
      <w:r>
        <w:rPr>
          <w:rFonts w:ascii="Garamond" w:hAnsi="Garamond" w:cs="Times New Roman"/>
          <w:b/>
          <w:bCs/>
          <w:sz w:val="26"/>
          <w:szCs w:val="26"/>
          <w:lang w:val="en-US"/>
        </w:rPr>
        <w:t>Health i</w:t>
      </w:r>
      <w:r w:rsidRPr="00B835D0">
        <w:rPr>
          <w:rFonts w:ascii="Garamond" w:hAnsi="Garamond" w:cs="Times New Roman"/>
          <w:b/>
          <w:bCs/>
          <w:sz w:val="26"/>
          <w:szCs w:val="26"/>
          <w:lang w:val="en-US"/>
        </w:rPr>
        <w:t>nsurance</w:t>
      </w:r>
      <w:r w:rsidRPr="00B835D0">
        <w:rPr>
          <w:rFonts w:ascii="Garamond" w:hAnsi="Garamond" w:cs="Times New Roman"/>
          <w:sz w:val="26"/>
          <w:szCs w:val="26"/>
          <w:lang w:val="en-US"/>
        </w:rPr>
        <w:t xml:space="preserve">. </w:t>
      </w:r>
      <w:r>
        <w:rPr>
          <w:rFonts w:ascii="Garamond" w:hAnsi="Garamond" w:cs="Times New Roman"/>
          <w:sz w:val="26"/>
          <w:szCs w:val="26"/>
          <w:lang w:val="en-US"/>
        </w:rPr>
        <w:t xml:space="preserve">PharmAccess partnered with the </w:t>
      </w:r>
      <w:r w:rsidRPr="00B835D0">
        <w:rPr>
          <w:rFonts w:ascii="Garamond" w:hAnsi="Garamond" w:cs="Times New Roman"/>
          <w:sz w:val="26"/>
          <w:szCs w:val="26"/>
          <w:shd w:val="clear" w:color="auto" w:fill="FFFFFF"/>
          <w:lang w:val="en-US"/>
        </w:rPr>
        <w:t xml:space="preserve">governments </w:t>
      </w:r>
      <w:r>
        <w:rPr>
          <w:rFonts w:ascii="Garamond" w:hAnsi="Garamond" w:cs="Times New Roman"/>
          <w:sz w:val="26"/>
          <w:szCs w:val="26"/>
          <w:shd w:val="clear" w:color="auto" w:fill="FFFFFF"/>
          <w:lang w:val="en-US"/>
        </w:rPr>
        <w:t xml:space="preserve">of </w:t>
      </w:r>
      <w:r w:rsidRPr="00B835D0">
        <w:rPr>
          <w:rFonts w:ascii="Garamond" w:hAnsi="Garamond" w:cs="Times New Roman"/>
          <w:sz w:val="26"/>
          <w:szCs w:val="26"/>
          <w:shd w:val="clear" w:color="auto" w:fill="FFFFFF"/>
          <w:lang w:val="en-US"/>
        </w:rPr>
        <w:t xml:space="preserve">Lagos and </w:t>
      </w:r>
      <w:proofErr w:type="spellStart"/>
      <w:r w:rsidRPr="00B835D0">
        <w:rPr>
          <w:rFonts w:ascii="Garamond" w:hAnsi="Garamond" w:cs="Times New Roman"/>
          <w:sz w:val="26"/>
          <w:szCs w:val="26"/>
          <w:shd w:val="clear" w:color="auto" w:fill="FFFFFF"/>
          <w:lang w:val="en-US"/>
        </w:rPr>
        <w:t>Kwara</w:t>
      </w:r>
      <w:proofErr w:type="spellEnd"/>
      <w:r w:rsidRPr="00B835D0">
        <w:rPr>
          <w:rFonts w:ascii="Garamond" w:hAnsi="Garamond" w:cs="Times New Roman"/>
          <w:sz w:val="26"/>
          <w:szCs w:val="26"/>
          <w:shd w:val="clear" w:color="auto" w:fill="FFFFFF"/>
          <w:lang w:val="en-US"/>
        </w:rPr>
        <w:t xml:space="preserve"> States</w:t>
      </w:r>
      <w:r>
        <w:rPr>
          <w:rFonts w:ascii="Garamond" w:hAnsi="Garamond" w:cs="Times New Roman"/>
          <w:sz w:val="26"/>
          <w:szCs w:val="26"/>
          <w:shd w:val="clear" w:color="auto" w:fill="FFFFFF"/>
          <w:lang w:val="en-US"/>
        </w:rPr>
        <w:t xml:space="preserve"> </w:t>
      </w:r>
      <w:r w:rsidRPr="00B835D0">
        <w:rPr>
          <w:rFonts w:ascii="Garamond" w:hAnsi="Garamond" w:cs="Times New Roman"/>
          <w:sz w:val="26"/>
          <w:szCs w:val="26"/>
          <w:shd w:val="clear" w:color="auto" w:fill="FFFFFF"/>
          <w:lang w:val="en-US"/>
        </w:rPr>
        <w:t xml:space="preserve">to improve access to health through health insurance. </w:t>
      </w:r>
      <w:r>
        <w:rPr>
          <w:rFonts w:ascii="Garamond" w:hAnsi="Garamond" w:cs="Times New Roman"/>
          <w:sz w:val="26"/>
          <w:szCs w:val="26"/>
          <w:shd w:val="clear" w:color="auto" w:fill="FFFFFF"/>
        </w:rPr>
        <w:t>D</w:t>
      </w:r>
      <w:r w:rsidRPr="005F5FC7">
        <w:rPr>
          <w:rFonts w:ascii="Garamond" w:hAnsi="Garamond" w:cs="Times New Roman"/>
          <w:sz w:val="26"/>
          <w:szCs w:val="26"/>
          <w:shd w:val="clear" w:color="auto" w:fill="FFFFFF"/>
        </w:rPr>
        <w:t>uring the pilot phase (2007</w:t>
      </w:r>
      <w:r>
        <w:rPr>
          <w:rFonts w:ascii="Garamond" w:hAnsi="Garamond" w:cs="Times New Roman"/>
          <w:sz w:val="26"/>
          <w:szCs w:val="26"/>
          <w:shd w:val="clear" w:color="auto" w:fill="FFFFFF"/>
        </w:rPr>
        <w:t>-2</w:t>
      </w:r>
      <w:r w:rsidRPr="005F5FC7">
        <w:rPr>
          <w:rFonts w:ascii="Garamond" w:hAnsi="Garamond" w:cs="Times New Roman"/>
          <w:sz w:val="26"/>
          <w:szCs w:val="26"/>
          <w:shd w:val="clear" w:color="auto" w:fill="FFFFFF"/>
        </w:rPr>
        <w:t xml:space="preserve">016), </w:t>
      </w:r>
      <w:proofErr w:type="spellStart"/>
      <w:r w:rsidRPr="005F5FC7">
        <w:rPr>
          <w:rFonts w:ascii="Garamond" w:hAnsi="Garamond" w:cs="Times New Roman"/>
          <w:sz w:val="26"/>
          <w:szCs w:val="26"/>
          <w:shd w:val="clear" w:color="auto" w:fill="FFFFFF"/>
        </w:rPr>
        <w:t>Kwara</w:t>
      </w:r>
      <w:proofErr w:type="spellEnd"/>
      <w:r w:rsidRPr="005F5FC7">
        <w:rPr>
          <w:rFonts w:ascii="Garamond" w:hAnsi="Garamond" w:cs="Times New Roman"/>
          <w:sz w:val="26"/>
          <w:szCs w:val="26"/>
          <w:shd w:val="clear" w:color="auto" w:fill="FFFFFF"/>
        </w:rPr>
        <w:t xml:space="preserve"> State was the first to digitize its </w:t>
      </w:r>
      <w:r>
        <w:rPr>
          <w:rFonts w:ascii="Garamond" w:hAnsi="Garamond" w:cs="Times New Roman"/>
          <w:sz w:val="26"/>
          <w:szCs w:val="26"/>
          <w:shd w:val="clear" w:color="auto" w:fill="FFFFFF"/>
        </w:rPr>
        <w:t xml:space="preserve">claims </w:t>
      </w:r>
      <w:r w:rsidRPr="005F5FC7">
        <w:rPr>
          <w:rFonts w:ascii="Garamond" w:hAnsi="Garamond" w:cs="Times New Roman"/>
          <w:sz w:val="26"/>
          <w:szCs w:val="26"/>
          <w:shd w:val="clear" w:color="auto" w:fill="FFFFFF"/>
        </w:rPr>
        <w:t>process.</w:t>
      </w:r>
      <w:r>
        <w:rPr>
          <w:rFonts w:ascii="Garamond" w:hAnsi="Garamond" w:cs="Times New Roman"/>
          <w:sz w:val="26"/>
          <w:szCs w:val="26"/>
          <w:shd w:val="clear" w:color="auto" w:fill="FFFFFF"/>
        </w:rPr>
        <w:t xml:space="preserve"> The assistance enabled </w:t>
      </w:r>
      <w:proofErr w:type="spellStart"/>
      <w:r w:rsidRPr="00B835D0">
        <w:rPr>
          <w:rFonts w:ascii="Garamond" w:hAnsi="Garamond" w:cs="Times New Roman"/>
          <w:sz w:val="26"/>
          <w:szCs w:val="26"/>
          <w:lang w:val="en-US"/>
        </w:rPr>
        <w:t>Kwara</w:t>
      </w:r>
      <w:proofErr w:type="spellEnd"/>
      <w:r w:rsidRPr="00B835D0">
        <w:rPr>
          <w:rFonts w:ascii="Garamond" w:hAnsi="Garamond" w:cs="Times New Roman"/>
          <w:sz w:val="26"/>
          <w:szCs w:val="26"/>
          <w:lang w:val="en-US"/>
        </w:rPr>
        <w:t xml:space="preserve"> State</w:t>
      </w:r>
      <w:r>
        <w:rPr>
          <w:rFonts w:ascii="Garamond" w:hAnsi="Garamond" w:cs="Times New Roman"/>
          <w:sz w:val="26"/>
          <w:szCs w:val="26"/>
          <w:lang w:val="en-US"/>
        </w:rPr>
        <w:t xml:space="preserve"> to successfully transition </w:t>
      </w:r>
      <w:r w:rsidRPr="00B835D0">
        <w:rPr>
          <w:rFonts w:ascii="Garamond" w:hAnsi="Garamond" w:cs="Times New Roman"/>
          <w:sz w:val="26"/>
          <w:szCs w:val="26"/>
          <w:lang w:val="en-US"/>
        </w:rPr>
        <w:t xml:space="preserve">from a </w:t>
      </w:r>
      <w:r>
        <w:rPr>
          <w:rFonts w:ascii="Garamond" w:hAnsi="Garamond" w:cs="Times New Roman"/>
          <w:sz w:val="26"/>
          <w:szCs w:val="26"/>
          <w:lang w:val="en-US"/>
        </w:rPr>
        <w:t>community-based</w:t>
      </w:r>
      <w:r w:rsidRPr="00B835D0">
        <w:rPr>
          <w:rFonts w:ascii="Garamond" w:hAnsi="Garamond" w:cs="Times New Roman"/>
          <w:sz w:val="26"/>
          <w:szCs w:val="26"/>
          <w:lang w:val="en-US"/>
        </w:rPr>
        <w:t xml:space="preserve"> health insurance scheme to a state social health scheme</w:t>
      </w:r>
      <w:r>
        <w:rPr>
          <w:rFonts w:ascii="Garamond" w:hAnsi="Garamond" w:cs="Times New Roman"/>
          <w:sz w:val="26"/>
          <w:szCs w:val="26"/>
          <w:shd w:val="clear" w:color="auto" w:fill="FFFFFF"/>
          <w:lang w:val="en-US"/>
        </w:rPr>
        <w:t>.</w:t>
      </w:r>
    </w:p>
    <w:p w14:paraId="24EFD9AE" w14:textId="77777777" w:rsidR="002623FF" w:rsidRPr="00B835D0" w:rsidRDefault="002623FF" w:rsidP="002623FF">
      <w:pPr>
        <w:jc w:val="both"/>
        <w:rPr>
          <w:rFonts w:ascii="Garamond" w:hAnsi="Garamond" w:cs="Times New Roman"/>
          <w:sz w:val="26"/>
          <w:szCs w:val="26"/>
          <w:shd w:val="clear" w:color="auto" w:fill="FFFFFF"/>
          <w:lang w:val="en-US"/>
        </w:rPr>
      </w:pPr>
      <w:r w:rsidRPr="00B835D0">
        <w:rPr>
          <w:rFonts w:ascii="Garamond" w:hAnsi="Garamond" w:cs="Times New Roman"/>
          <w:b/>
          <w:bCs/>
          <w:sz w:val="26"/>
          <w:szCs w:val="26"/>
          <w:shd w:val="clear" w:color="auto" w:fill="FFFFFF"/>
          <w:lang w:val="en-US"/>
        </w:rPr>
        <w:t>Training</w:t>
      </w:r>
      <w:r w:rsidRPr="00B835D0">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lang w:val="en-US"/>
        </w:rPr>
        <w:t xml:space="preserve">In </w:t>
      </w:r>
      <w:r w:rsidRPr="00B835D0">
        <w:rPr>
          <w:rFonts w:ascii="Garamond" w:hAnsi="Garamond" w:cs="Times New Roman"/>
          <w:sz w:val="26"/>
          <w:szCs w:val="26"/>
          <w:shd w:val="clear" w:color="auto" w:fill="FFFFFF"/>
          <w:lang w:val="en-US"/>
        </w:rPr>
        <w:t xml:space="preserve">collaboration with the prestigious </w:t>
      </w:r>
      <w:hyperlink r:id="rId11" w:history="1">
        <w:r w:rsidRPr="00AE64B9">
          <w:rPr>
            <w:rStyle w:val="Hyperlink"/>
            <w:rFonts w:ascii="Garamond" w:hAnsi="Garamond" w:cs="Times New Roman"/>
            <w:sz w:val="26"/>
            <w:szCs w:val="26"/>
            <w:shd w:val="clear" w:color="auto" w:fill="FFFFFF"/>
            <w:lang w:val="en-US"/>
          </w:rPr>
          <w:t>Enterprise Development Center</w:t>
        </w:r>
      </w:hyperlink>
      <w:r w:rsidRPr="00B835D0">
        <w:rPr>
          <w:rFonts w:ascii="Garamond" w:hAnsi="Garamond" w:cs="Times New Roman"/>
          <w:sz w:val="26"/>
          <w:szCs w:val="26"/>
          <w:shd w:val="clear" w:color="auto" w:fill="FFFFFF"/>
          <w:lang w:val="en-US"/>
        </w:rPr>
        <w:t xml:space="preserve"> of the Lagos Business School</w:t>
      </w:r>
      <w:r>
        <w:rPr>
          <w:rFonts w:ascii="Garamond" w:hAnsi="Garamond" w:cs="Times New Roman"/>
          <w:sz w:val="26"/>
          <w:szCs w:val="26"/>
          <w:shd w:val="clear" w:color="auto" w:fill="FFFFFF"/>
          <w:lang w:val="en-US"/>
        </w:rPr>
        <w:t>, PharmAccess has provided</w:t>
      </w:r>
      <w:r w:rsidRPr="00B835D0">
        <w:rPr>
          <w:rFonts w:ascii="Garamond" w:hAnsi="Garamond" w:cs="Times New Roman"/>
          <w:sz w:val="26"/>
          <w:szCs w:val="26"/>
          <w:shd w:val="clear" w:color="auto" w:fill="FFFFFF"/>
          <w:lang w:val="en-US"/>
        </w:rPr>
        <w:t xml:space="preserve"> training for healthcare providers through </w:t>
      </w:r>
      <w:r>
        <w:rPr>
          <w:rFonts w:ascii="Garamond" w:hAnsi="Garamond" w:cs="Times New Roman"/>
          <w:sz w:val="26"/>
          <w:szCs w:val="26"/>
          <w:shd w:val="clear" w:color="auto" w:fill="FFFFFF"/>
          <w:lang w:val="en-US"/>
        </w:rPr>
        <w:t>the</w:t>
      </w:r>
      <w:r w:rsidRPr="00B835D0">
        <w:rPr>
          <w:rFonts w:ascii="Garamond" w:hAnsi="Garamond" w:cs="Times New Roman"/>
          <w:sz w:val="26"/>
          <w:szCs w:val="26"/>
          <w:shd w:val="clear" w:color="auto" w:fill="FFFFFF"/>
          <w:lang w:val="en-US"/>
        </w:rPr>
        <w:t xml:space="preserve"> </w:t>
      </w:r>
      <w:hyperlink r:id="rId12" w:history="1">
        <w:r w:rsidRPr="0037057A">
          <w:rPr>
            <w:rStyle w:val="Hyperlink"/>
            <w:rFonts w:ascii="Garamond" w:hAnsi="Garamond" w:cs="Times New Roman"/>
            <w:sz w:val="26"/>
            <w:szCs w:val="26"/>
            <w:shd w:val="clear" w:color="auto" w:fill="FFFFFF"/>
            <w:lang w:val="en-US"/>
          </w:rPr>
          <w:t>Healthcare Management Program</w:t>
        </w:r>
      </w:hyperlink>
      <w:r w:rsidRPr="00B835D0">
        <w:rPr>
          <w:rFonts w:ascii="Garamond" w:hAnsi="Garamond" w:cs="Times New Roman"/>
          <w:sz w:val="26"/>
          <w:szCs w:val="26"/>
          <w:shd w:val="clear" w:color="auto" w:fill="FFFFFF"/>
          <w:lang w:val="en-US"/>
        </w:rPr>
        <w:t>.</w:t>
      </w:r>
    </w:p>
    <w:p w14:paraId="207EA4E8" w14:textId="77777777" w:rsidR="002623FF" w:rsidRPr="00B835D0" w:rsidRDefault="002623FF" w:rsidP="002623FF">
      <w:pPr>
        <w:jc w:val="both"/>
        <w:rPr>
          <w:rFonts w:ascii="Garamond" w:hAnsi="Garamond" w:cs="Times New Roman"/>
          <w:sz w:val="26"/>
          <w:szCs w:val="26"/>
          <w:shd w:val="clear" w:color="auto" w:fill="FFFFFF"/>
          <w:lang w:val="en-US"/>
        </w:rPr>
      </w:pPr>
      <w:r w:rsidRPr="00B835D0">
        <w:rPr>
          <w:rFonts w:ascii="Garamond" w:hAnsi="Garamond" w:cs="Times New Roman"/>
          <w:b/>
          <w:bCs/>
          <w:sz w:val="26"/>
          <w:szCs w:val="26"/>
          <w:shd w:val="clear" w:color="auto" w:fill="FFFFFF"/>
          <w:lang w:val="en-US"/>
        </w:rPr>
        <w:t>Re</w:t>
      </w:r>
      <w:r>
        <w:rPr>
          <w:rFonts w:ascii="Garamond" w:hAnsi="Garamond" w:cs="Times New Roman"/>
          <w:b/>
          <w:bCs/>
          <w:sz w:val="26"/>
          <w:szCs w:val="26"/>
          <w:shd w:val="clear" w:color="auto" w:fill="FFFFFF"/>
          <w:lang w:val="en-US"/>
        </w:rPr>
        <w:t>furbishing</w:t>
      </w:r>
      <w:r w:rsidRPr="00C90DF0">
        <w:rPr>
          <w:rFonts w:ascii="Garamond" w:hAnsi="Garamond" w:cs="Times New Roman"/>
          <w:b/>
          <w:bCs/>
          <w:sz w:val="26"/>
          <w:szCs w:val="26"/>
          <w:shd w:val="clear" w:color="auto" w:fill="FFFFFF"/>
          <w:lang w:val="en-US"/>
        </w:rPr>
        <w:t xml:space="preserve"> health </w:t>
      </w:r>
      <w:r w:rsidRPr="00B835D0">
        <w:rPr>
          <w:rFonts w:ascii="Garamond" w:hAnsi="Garamond" w:cs="Times New Roman"/>
          <w:b/>
          <w:bCs/>
          <w:sz w:val="26"/>
          <w:szCs w:val="26"/>
          <w:shd w:val="clear" w:color="auto" w:fill="FFFFFF"/>
          <w:lang w:val="en-US"/>
        </w:rPr>
        <w:t>facilities</w:t>
      </w:r>
      <w:r w:rsidRPr="00B835D0">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lang w:val="en-US"/>
        </w:rPr>
        <w:t>The</w:t>
      </w:r>
      <w:r w:rsidRPr="00B835D0">
        <w:rPr>
          <w:rFonts w:ascii="Garamond" w:hAnsi="Garamond" w:cs="Times New Roman"/>
          <w:sz w:val="26"/>
          <w:szCs w:val="26"/>
          <w:shd w:val="clear" w:color="auto" w:fill="FFFFFF"/>
          <w:lang w:val="en-US"/>
        </w:rPr>
        <w:t xml:space="preserve"> Access to Finance initiative</w:t>
      </w:r>
      <w:r>
        <w:rPr>
          <w:rFonts w:ascii="Garamond" w:hAnsi="Garamond" w:cs="Times New Roman"/>
          <w:sz w:val="26"/>
          <w:szCs w:val="26"/>
          <w:shd w:val="clear" w:color="auto" w:fill="FFFFFF"/>
          <w:lang w:val="en-US"/>
        </w:rPr>
        <w:t xml:space="preserve"> enabled the private sector </w:t>
      </w:r>
      <w:hyperlink r:id="rId13" w:history="1">
        <w:r w:rsidRPr="00B07E2F">
          <w:rPr>
            <w:rStyle w:val="Hyperlink"/>
            <w:rFonts w:ascii="Garamond" w:hAnsi="Garamond" w:cs="Times New Roman"/>
            <w:sz w:val="26"/>
            <w:szCs w:val="26"/>
            <w:shd w:val="clear" w:color="auto" w:fill="FFFFFF"/>
            <w:lang w:val="en-US"/>
          </w:rPr>
          <w:t>to re</w:t>
        </w:r>
        <w:r>
          <w:rPr>
            <w:rStyle w:val="Hyperlink"/>
            <w:rFonts w:ascii="Garamond" w:hAnsi="Garamond" w:cs="Times New Roman"/>
            <w:sz w:val="26"/>
            <w:szCs w:val="26"/>
            <w:shd w:val="clear" w:color="auto" w:fill="FFFFFF"/>
            <w:lang w:val="en-US"/>
          </w:rPr>
          <w:t>furbish</w:t>
        </w:r>
        <w:r w:rsidRPr="00B07E2F">
          <w:rPr>
            <w:rStyle w:val="Hyperlink"/>
            <w:rFonts w:ascii="Garamond" w:hAnsi="Garamond" w:cs="Times New Roman"/>
            <w:sz w:val="26"/>
            <w:szCs w:val="26"/>
            <w:shd w:val="clear" w:color="auto" w:fill="FFFFFF"/>
            <w:lang w:val="en-US"/>
          </w:rPr>
          <w:t xml:space="preserve"> 15 dilapidated primary healthcare facilities</w:t>
        </w:r>
      </w:hyperlink>
      <w:r w:rsidRPr="00B835D0">
        <w:rPr>
          <w:rFonts w:ascii="Garamond" w:hAnsi="Garamond" w:cs="Times New Roman"/>
          <w:sz w:val="26"/>
          <w:szCs w:val="26"/>
          <w:shd w:val="clear" w:color="auto" w:fill="FFFFFF"/>
          <w:lang w:val="en-US"/>
        </w:rPr>
        <w:t xml:space="preserve"> in hard-to-reach communities in Delta State where th</w:t>
      </w:r>
      <w:r>
        <w:rPr>
          <w:rFonts w:ascii="Garamond" w:hAnsi="Garamond" w:cs="Times New Roman"/>
          <w:sz w:val="26"/>
          <w:szCs w:val="26"/>
          <w:shd w:val="clear" w:color="auto" w:fill="FFFFFF"/>
          <w:lang w:val="en-US"/>
        </w:rPr>
        <w:t>e</w:t>
      </w:r>
      <w:r w:rsidRPr="00B835D0">
        <w:rPr>
          <w:rFonts w:ascii="Garamond" w:hAnsi="Garamond" w:cs="Times New Roman"/>
          <w:sz w:val="26"/>
          <w:szCs w:val="26"/>
          <w:shd w:val="clear" w:color="auto" w:fill="FFFFFF"/>
          <w:lang w:val="en-US"/>
        </w:rPr>
        <w:t xml:space="preserve"> project was piloted.</w:t>
      </w:r>
      <w:r>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rPr>
        <w:t>These facilities have provided quality care to an estimated 200,000 people in the surrounding communities.</w:t>
      </w:r>
    </w:p>
    <w:p w14:paraId="358910B4" w14:textId="77777777" w:rsidR="002623FF" w:rsidRPr="00B835D0" w:rsidRDefault="002623FF" w:rsidP="002623FF">
      <w:pPr>
        <w:jc w:val="both"/>
        <w:rPr>
          <w:rFonts w:ascii="Garamond" w:hAnsi="Garamond" w:cs="Times New Roman"/>
          <w:sz w:val="26"/>
          <w:szCs w:val="26"/>
          <w:shd w:val="clear" w:color="auto" w:fill="FFFFFF"/>
          <w:lang w:val="en-US"/>
        </w:rPr>
      </w:pPr>
      <w:r w:rsidRPr="00B835D0">
        <w:rPr>
          <w:rFonts w:ascii="Garamond" w:hAnsi="Garamond" w:cs="Times New Roman"/>
          <w:b/>
          <w:bCs/>
          <w:sz w:val="26"/>
          <w:szCs w:val="26"/>
          <w:shd w:val="clear" w:color="auto" w:fill="FFFFFF"/>
          <w:lang w:val="en-US"/>
        </w:rPr>
        <w:t>Digital solutions</w:t>
      </w:r>
      <w:r w:rsidRPr="00B835D0">
        <w:rPr>
          <w:rFonts w:ascii="Garamond" w:hAnsi="Garamond" w:cs="Times New Roman"/>
          <w:sz w:val="26"/>
          <w:szCs w:val="26"/>
          <w:shd w:val="clear" w:color="auto" w:fill="FFFFFF"/>
          <w:lang w:val="en-US"/>
        </w:rPr>
        <w:t>. PharmAccess</w:t>
      </w:r>
      <w:r>
        <w:rPr>
          <w:rFonts w:ascii="Garamond" w:hAnsi="Garamond" w:cs="Times New Roman"/>
          <w:sz w:val="26"/>
          <w:szCs w:val="26"/>
          <w:shd w:val="clear" w:color="auto" w:fill="FFFFFF"/>
          <w:lang w:val="en-US"/>
        </w:rPr>
        <w:t xml:space="preserve"> </w:t>
      </w:r>
      <w:r w:rsidRPr="00B835D0">
        <w:rPr>
          <w:rFonts w:ascii="Garamond" w:hAnsi="Garamond" w:cs="Times New Roman"/>
          <w:sz w:val="26"/>
          <w:szCs w:val="26"/>
          <w:shd w:val="clear" w:color="auto" w:fill="FFFFFF"/>
          <w:lang w:val="en-US"/>
        </w:rPr>
        <w:t xml:space="preserve">developed and deployed a mobile app for TB screening </w:t>
      </w:r>
      <w:r>
        <w:rPr>
          <w:rFonts w:ascii="Garamond" w:hAnsi="Garamond" w:cs="Times New Roman"/>
          <w:sz w:val="26"/>
          <w:szCs w:val="26"/>
          <w:shd w:val="clear" w:color="auto" w:fill="FFFFFF"/>
          <w:lang w:val="en-US"/>
        </w:rPr>
        <w:t>(</w:t>
      </w:r>
      <w:r w:rsidRPr="00B835D0">
        <w:rPr>
          <w:rFonts w:ascii="Garamond" w:hAnsi="Garamond" w:cs="Times New Roman"/>
          <w:sz w:val="26"/>
          <w:szCs w:val="26"/>
          <w:shd w:val="clear" w:color="auto" w:fill="FFFFFF"/>
          <w:lang w:val="en-US"/>
        </w:rPr>
        <w:t xml:space="preserve">called </w:t>
      </w:r>
      <w:r>
        <w:rPr>
          <w:rFonts w:ascii="Garamond" w:hAnsi="Garamond" w:cs="Times New Roman"/>
          <w:sz w:val="26"/>
          <w:szCs w:val="26"/>
          <w:shd w:val="clear" w:color="auto" w:fill="FFFFFF"/>
          <w:lang w:val="en-US"/>
        </w:rPr>
        <w:t xml:space="preserve">the </w:t>
      </w:r>
      <w:r w:rsidRPr="000C312F">
        <w:rPr>
          <w:rFonts w:ascii="Garamond" w:hAnsi="Garamond" w:cs="Times New Roman"/>
          <w:sz w:val="26"/>
          <w:szCs w:val="26"/>
          <w:shd w:val="clear" w:color="auto" w:fill="FFFFFF"/>
          <w:lang w:val="en-US"/>
        </w:rPr>
        <w:t xml:space="preserve">Mobile Application for </w:t>
      </w:r>
      <w:r>
        <w:rPr>
          <w:rFonts w:ascii="Garamond" w:hAnsi="Garamond" w:cs="Times New Roman"/>
          <w:sz w:val="26"/>
          <w:szCs w:val="26"/>
          <w:shd w:val="clear" w:color="auto" w:fill="FFFFFF"/>
          <w:lang w:val="en-US"/>
        </w:rPr>
        <w:t>Tuberculosis</w:t>
      </w:r>
      <w:r w:rsidRPr="000C312F">
        <w:rPr>
          <w:rFonts w:ascii="Garamond" w:hAnsi="Garamond" w:cs="Times New Roman"/>
          <w:sz w:val="26"/>
          <w:szCs w:val="26"/>
          <w:shd w:val="clear" w:color="auto" w:fill="FFFFFF"/>
          <w:lang w:val="en-US"/>
        </w:rPr>
        <w:t xml:space="preserve"> Screening</w:t>
      </w:r>
      <w:r>
        <w:rPr>
          <w:rFonts w:ascii="Garamond" w:hAnsi="Garamond" w:cs="Times New Roman"/>
          <w:sz w:val="26"/>
          <w:szCs w:val="26"/>
          <w:shd w:val="clear" w:color="auto" w:fill="FFFFFF"/>
          <w:lang w:val="en-US"/>
        </w:rPr>
        <w:t xml:space="preserve">, or </w:t>
      </w:r>
      <w:r w:rsidRPr="00B835D0">
        <w:rPr>
          <w:rFonts w:ascii="Garamond" w:hAnsi="Garamond" w:cs="Times New Roman"/>
          <w:sz w:val="26"/>
          <w:szCs w:val="26"/>
          <w:shd w:val="clear" w:color="auto" w:fill="FFFFFF"/>
          <w:lang w:val="en-US"/>
        </w:rPr>
        <w:t>MATS</w:t>
      </w:r>
      <w:r>
        <w:rPr>
          <w:rFonts w:ascii="Garamond" w:hAnsi="Garamond" w:cs="Times New Roman"/>
          <w:sz w:val="26"/>
          <w:szCs w:val="26"/>
          <w:shd w:val="clear" w:color="auto" w:fill="FFFFFF"/>
          <w:lang w:val="en-US"/>
        </w:rPr>
        <w:t>)</w:t>
      </w:r>
      <w:r w:rsidRPr="00B835D0">
        <w:rPr>
          <w:rFonts w:ascii="Garamond" w:hAnsi="Garamond" w:cs="Times New Roman"/>
          <w:sz w:val="26"/>
          <w:szCs w:val="26"/>
          <w:shd w:val="clear" w:color="auto" w:fill="FFFFFF"/>
          <w:lang w:val="en-US"/>
        </w:rPr>
        <w:t xml:space="preserve"> in collaboration with the </w:t>
      </w:r>
      <w:hyperlink r:id="rId14" w:history="1">
        <w:r w:rsidRPr="00DF3BBB">
          <w:rPr>
            <w:rStyle w:val="Hyperlink"/>
            <w:rFonts w:ascii="Garamond" w:hAnsi="Garamond" w:cs="Times New Roman"/>
            <w:sz w:val="26"/>
            <w:szCs w:val="26"/>
            <w:shd w:val="clear" w:color="auto" w:fill="FFFFFF"/>
            <w:lang w:val="en-US"/>
          </w:rPr>
          <w:t>National Tuberculosis and Leprosy Control Programme</w:t>
        </w:r>
      </w:hyperlink>
      <w:r w:rsidRPr="00B835D0">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lang w:val="en-US"/>
        </w:rPr>
        <w:t xml:space="preserve">Though </w:t>
      </w:r>
      <w:r w:rsidRPr="00B835D0">
        <w:rPr>
          <w:rFonts w:ascii="Garamond" w:hAnsi="Garamond" w:cs="Times New Roman"/>
          <w:sz w:val="26"/>
          <w:szCs w:val="26"/>
          <w:shd w:val="clear" w:color="auto" w:fill="FFFFFF"/>
          <w:lang w:val="en-US"/>
        </w:rPr>
        <w:t xml:space="preserve">Nigeria </w:t>
      </w:r>
      <w:r>
        <w:rPr>
          <w:rFonts w:ascii="Garamond" w:hAnsi="Garamond" w:cs="Times New Roman"/>
          <w:sz w:val="26"/>
          <w:szCs w:val="26"/>
          <w:shd w:val="clear" w:color="auto" w:fill="FFFFFF"/>
          <w:lang w:val="en-US"/>
        </w:rPr>
        <w:t xml:space="preserve">is estimated to have the </w:t>
      </w:r>
      <w:hyperlink r:id="rId15" w:history="1">
        <w:r w:rsidRPr="00C13C91">
          <w:rPr>
            <w:rStyle w:val="Hyperlink"/>
            <w:rFonts w:ascii="Garamond" w:hAnsi="Garamond" w:cs="Times New Roman"/>
            <w:sz w:val="26"/>
            <w:szCs w:val="26"/>
            <w:shd w:val="clear" w:color="auto" w:fill="FFFFFF"/>
            <w:lang w:val="en-US"/>
          </w:rPr>
          <w:t>sixth highest number of TB cases</w:t>
        </w:r>
      </w:hyperlink>
      <w:r>
        <w:rPr>
          <w:rFonts w:ascii="Garamond" w:hAnsi="Garamond" w:cs="Times New Roman"/>
          <w:sz w:val="26"/>
          <w:szCs w:val="26"/>
          <w:shd w:val="clear" w:color="auto" w:fill="FFFFFF"/>
          <w:lang w:val="en-US"/>
        </w:rPr>
        <w:t xml:space="preserve"> </w:t>
      </w:r>
      <w:r w:rsidRPr="00B835D0">
        <w:rPr>
          <w:rFonts w:ascii="Garamond" w:hAnsi="Garamond" w:cs="Times New Roman"/>
          <w:sz w:val="26"/>
          <w:szCs w:val="26"/>
          <w:shd w:val="clear" w:color="auto" w:fill="FFFFFF"/>
          <w:lang w:val="en-US"/>
        </w:rPr>
        <w:t>world</w:t>
      </w:r>
      <w:r>
        <w:rPr>
          <w:rFonts w:ascii="Garamond" w:hAnsi="Garamond" w:cs="Times New Roman"/>
          <w:sz w:val="26"/>
          <w:szCs w:val="26"/>
          <w:shd w:val="clear" w:color="auto" w:fill="FFFFFF"/>
          <w:lang w:val="en-US"/>
        </w:rPr>
        <w:t xml:space="preserve">wide, </w:t>
      </w:r>
      <w:r w:rsidRPr="00B835D0">
        <w:rPr>
          <w:rFonts w:ascii="Garamond" w:hAnsi="Garamond" w:cs="Times New Roman"/>
          <w:sz w:val="26"/>
          <w:szCs w:val="26"/>
          <w:shd w:val="clear" w:color="auto" w:fill="FFFFFF"/>
          <w:lang w:val="en-US"/>
        </w:rPr>
        <w:t>the country account</w:t>
      </w:r>
      <w:r>
        <w:rPr>
          <w:rFonts w:ascii="Garamond" w:hAnsi="Garamond" w:cs="Times New Roman"/>
          <w:sz w:val="26"/>
          <w:szCs w:val="26"/>
          <w:shd w:val="clear" w:color="auto" w:fill="FFFFFF"/>
          <w:lang w:val="en-US"/>
        </w:rPr>
        <w:t>s</w:t>
      </w:r>
      <w:r w:rsidRPr="00B835D0">
        <w:rPr>
          <w:rFonts w:ascii="Garamond" w:hAnsi="Garamond" w:cs="Times New Roman"/>
          <w:sz w:val="26"/>
          <w:szCs w:val="26"/>
          <w:shd w:val="clear" w:color="auto" w:fill="FFFFFF"/>
          <w:lang w:val="en-US"/>
        </w:rPr>
        <w:t xml:space="preserve"> for </w:t>
      </w:r>
      <w:r>
        <w:rPr>
          <w:rFonts w:ascii="Garamond" w:hAnsi="Garamond" w:cs="Times New Roman"/>
          <w:sz w:val="26"/>
          <w:szCs w:val="26"/>
          <w:shd w:val="clear" w:color="auto" w:fill="FFFFFF"/>
          <w:lang w:val="en-US"/>
        </w:rPr>
        <w:t>6.2</w:t>
      </w:r>
      <w:r w:rsidRPr="00B835D0">
        <w:rPr>
          <w:rFonts w:ascii="Garamond" w:hAnsi="Garamond" w:cs="Times New Roman"/>
          <w:sz w:val="26"/>
          <w:szCs w:val="26"/>
          <w:shd w:val="clear" w:color="auto" w:fill="FFFFFF"/>
          <w:lang w:val="en-US"/>
        </w:rPr>
        <w:t xml:space="preserve">% of the </w:t>
      </w:r>
      <w:r w:rsidRPr="00D57074">
        <w:rPr>
          <w:rFonts w:ascii="Garamond" w:hAnsi="Garamond" w:cs="Times New Roman"/>
          <w:sz w:val="26"/>
          <w:szCs w:val="26"/>
          <w:shd w:val="clear" w:color="auto" w:fill="FFFFFF"/>
          <w:lang w:val="en-US"/>
        </w:rPr>
        <w:t>3.1 million</w:t>
      </w:r>
      <w:r w:rsidRPr="00B835D0">
        <w:rPr>
          <w:rFonts w:ascii="Garamond" w:hAnsi="Garamond" w:cs="Times New Roman"/>
          <w:sz w:val="26"/>
          <w:szCs w:val="26"/>
          <w:shd w:val="clear" w:color="auto" w:fill="FFFFFF"/>
          <w:lang w:val="en-US"/>
        </w:rPr>
        <w:t xml:space="preserve"> cases </w:t>
      </w:r>
      <w:r>
        <w:rPr>
          <w:rFonts w:ascii="Garamond" w:hAnsi="Garamond" w:cs="Times New Roman"/>
          <w:sz w:val="26"/>
          <w:szCs w:val="26"/>
          <w:shd w:val="clear" w:color="auto" w:fill="FFFFFF"/>
          <w:lang w:val="en-US"/>
        </w:rPr>
        <w:t xml:space="preserve">thought to be missed </w:t>
      </w:r>
      <w:r w:rsidRPr="00B835D0">
        <w:rPr>
          <w:rFonts w:ascii="Garamond" w:hAnsi="Garamond" w:cs="Times New Roman"/>
          <w:sz w:val="26"/>
          <w:szCs w:val="26"/>
          <w:shd w:val="clear" w:color="auto" w:fill="FFFFFF"/>
          <w:lang w:val="en-US"/>
        </w:rPr>
        <w:t xml:space="preserve">globally. </w:t>
      </w:r>
      <w:r>
        <w:rPr>
          <w:rFonts w:ascii="Garamond" w:hAnsi="Garamond" w:cs="Times New Roman"/>
          <w:sz w:val="26"/>
          <w:szCs w:val="26"/>
          <w:shd w:val="clear" w:color="auto" w:fill="FFFFFF"/>
          <w:lang w:val="en-US"/>
        </w:rPr>
        <w:t xml:space="preserve">The </w:t>
      </w:r>
      <w:r w:rsidRPr="00B835D0">
        <w:rPr>
          <w:rFonts w:ascii="Garamond" w:hAnsi="Garamond" w:cs="Times New Roman"/>
          <w:sz w:val="26"/>
          <w:szCs w:val="26"/>
          <w:shd w:val="clear" w:color="auto" w:fill="FFFFFF"/>
          <w:lang w:val="en-US"/>
        </w:rPr>
        <w:t xml:space="preserve">MATS tool enabled over </w:t>
      </w:r>
      <w:r>
        <w:rPr>
          <w:rFonts w:ascii="Garamond" w:hAnsi="Garamond" w:cs="Times New Roman"/>
          <w:sz w:val="26"/>
          <w:szCs w:val="26"/>
          <w:shd w:val="clear" w:color="auto" w:fill="FFFFFF"/>
          <w:lang w:val="en-US"/>
        </w:rPr>
        <w:t>two</w:t>
      </w:r>
      <w:r w:rsidRPr="00B835D0">
        <w:rPr>
          <w:rFonts w:ascii="Garamond" w:hAnsi="Garamond" w:cs="Times New Roman"/>
          <w:sz w:val="26"/>
          <w:szCs w:val="26"/>
          <w:shd w:val="clear" w:color="auto" w:fill="FFFFFF"/>
          <w:lang w:val="en-US"/>
        </w:rPr>
        <w:t xml:space="preserve"> million people in 22 states in Nigeria</w:t>
      </w:r>
      <w:r>
        <w:rPr>
          <w:rFonts w:ascii="Garamond" w:hAnsi="Garamond" w:cs="Times New Roman"/>
          <w:sz w:val="26"/>
          <w:szCs w:val="26"/>
          <w:shd w:val="clear" w:color="auto" w:fill="FFFFFF"/>
          <w:lang w:val="en-US"/>
        </w:rPr>
        <w:t xml:space="preserve"> to be screened for TB in under two years</w:t>
      </w:r>
      <w:r w:rsidRPr="00B835D0">
        <w:rPr>
          <w:rFonts w:ascii="Garamond" w:hAnsi="Garamond" w:cs="Times New Roman"/>
          <w:sz w:val="26"/>
          <w:szCs w:val="26"/>
          <w:shd w:val="clear" w:color="auto" w:fill="FFFFFF"/>
          <w:lang w:val="en-US"/>
        </w:rPr>
        <w:t xml:space="preserve">. </w:t>
      </w:r>
      <w:r>
        <w:rPr>
          <w:rFonts w:ascii="Garamond" w:hAnsi="Garamond" w:cs="Times New Roman"/>
          <w:sz w:val="26"/>
          <w:szCs w:val="26"/>
          <w:shd w:val="clear" w:color="auto" w:fill="FFFFFF"/>
          <w:lang w:val="en-US"/>
        </w:rPr>
        <w:t>This type of novel digital solution is one effective way to bridge the gap in the early detection of TB cases and can be expanded to cover other diseases and health system matters.</w:t>
      </w:r>
    </w:p>
    <w:p w14:paraId="66529A9C" w14:textId="77777777" w:rsidR="002623FF" w:rsidRDefault="002623FF" w:rsidP="002623FF">
      <w:pPr>
        <w:jc w:val="both"/>
        <w:rPr>
          <w:rFonts w:ascii="Garamond" w:hAnsi="Garamond" w:cs="Times New Roman"/>
          <w:sz w:val="26"/>
          <w:szCs w:val="26"/>
          <w:shd w:val="clear" w:color="auto" w:fill="FFFFFF"/>
          <w:lang w:val="en-US"/>
        </w:rPr>
      </w:pPr>
      <w:r>
        <w:rPr>
          <w:rFonts w:ascii="Garamond" w:hAnsi="Garamond" w:cs="Times New Roman"/>
          <w:b/>
          <w:bCs/>
          <w:sz w:val="26"/>
          <w:szCs w:val="26"/>
          <w:shd w:val="clear" w:color="auto" w:fill="FFFFFF"/>
          <w:lang w:val="en-US"/>
        </w:rPr>
        <w:t>Improving q</w:t>
      </w:r>
      <w:r w:rsidRPr="00B835D0">
        <w:rPr>
          <w:rFonts w:ascii="Garamond" w:hAnsi="Garamond" w:cs="Times New Roman"/>
          <w:b/>
          <w:bCs/>
          <w:sz w:val="26"/>
          <w:szCs w:val="26"/>
          <w:shd w:val="clear" w:color="auto" w:fill="FFFFFF"/>
          <w:lang w:val="en-US"/>
        </w:rPr>
        <w:t>uality</w:t>
      </w:r>
      <w:r w:rsidRPr="00B835D0">
        <w:rPr>
          <w:rFonts w:ascii="Garamond" w:hAnsi="Garamond" w:cs="Times New Roman"/>
          <w:sz w:val="26"/>
          <w:szCs w:val="26"/>
          <w:shd w:val="clear" w:color="auto" w:fill="FFFFFF"/>
          <w:lang w:val="en-US"/>
        </w:rPr>
        <w:t xml:space="preserve">. </w:t>
      </w:r>
      <w:hyperlink r:id="rId16" w:history="1">
        <w:r w:rsidRPr="003A1DC2">
          <w:rPr>
            <w:rStyle w:val="Hyperlink"/>
            <w:rFonts w:ascii="Garamond" w:hAnsi="Garamond" w:cs="Times New Roman"/>
            <w:sz w:val="26"/>
            <w:szCs w:val="26"/>
            <w:shd w:val="clear" w:color="auto" w:fill="FFFFFF"/>
            <w:lang w:val="en-US"/>
          </w:rPr>
          <w:t>SafeCare</w:t>
        </w:r>
      </w:hyperlink>
      <w:r>
        <w:rPr>
          <w:rFonts w:ascii="Garamond" w:hAnsi="Garamond" w:cs="Times New Roman"/>
          <w:sz w:val="26"/>
          <w:szCs w:val="26"/>
          <w:shd w:val="clear" w:color="auto" w:fill="FFFFFF"/>
          <w:lang w:val="en-US"/>
        </w:rPr>
        <w:t xml:space="preserve">, a stepwise quality improvement approach developed by PharmAccess, has been introduced </w:t>
      </w:r>
      <w:r w:rsidRPr="00B835D0">
        <w:rPr>
          <w:rFonts w:ascii="Garamond" w:hAnsi="Garamond" w:cs="Times New Roman"/>
          <w:sz w:val="26"/>
          <w:szCs w:val="26"/>
          <w:shd w:val="clear" w:color="auto" w:fill="FFFFFF"/>
          <w:lang w:val="en-US"/>
        </w:rPr>
        <w:t xml:space="preserve">in select facilities </w:t>
      </w:r>
      <w:r>
        <w:rPr>
          <w:rFonts w:ascii="Garamond" w:hAnsi="Garamond" w:cs="Times New Roman"/>
          <w:sz w:val="26"/>
          <w:szCs w:val="26"/>
          <w:shd w:val="clear" w:color="auto" w:fill="FFFFFF"/>
          <w:lang w:val="en-US"/>
        </w:rPr>
        <w:t xml:space="preserve">in </w:t>
      </w:r>
      <w:r w:rsidRPr="00B835D0">
        <w:rPr>
          <w:rFonts w:ascii="Garamond" w:hAnsi="Garamond" w:cs="Times New Roman"/>
          <w:sz w:val="26"/>
          <w:szCs w:val="26"/>
          <w:shd w:val="clear" w:color="auto" w:fill="FFFFFF"/>
          <w:lang w:val="en-US"/>
        </w:rPr>
        <w:t xml:space="preserve">both the public and private </w:t>
      </w:r>
      <w:r>
        <w:rPr>
          <w:rFonts w:ascii="Garamond" w:hAnsi="Garamond" w:cs="Times New Roman"/>
          <w:sz w:val="26"/>
          <w:szCs w:val="26"/>
          <w:shd w:val="clear" w:color="auto" w:fill="FFFFFF"/>
          <w:lang w:val="en-US"/>
        </w:rPr>
        <w:t xml:space="preserve">sectors in Nigeria. Visiting the </w:t>
      </w:r>
      <w:r w:rsidRPr="00B835D0">
        <w:rPr>
          <w:rFonts w:ascii="Garamond" w:hAnsi="Garamond" w:cs="Times New Roman"/>
          <w:sz w:val="26"/>
          <w:szCs w:val="26"/>
          <w:shd w:val="clear" w:color="auto" w:fill="FFFFFF"/>
          <w:lang w:val="en-US"/>
        </w:rPr>
        <w:t>Federal Medical Center Ebute Metta</w:t>
      </w:r>
      <w:r>
        <w:rPr>
          <w:rFonts w:ascii="Garamond" w:hAnsi="Garamond" w:cs="Times New Roman"/>
          <w:sz w:val="26"/>
          <w:szCs w:val="26"/>
          <w:shd w:val="clear" w:color="auto" w:fill="FFFFFF"/>
          <w:lang w:val="en-US"/>
        </w:rPr>
        <w:t xml:space="preserve"> – which has reached the next-highest </w:t>
      </w:r>
      <w:r w:rsidRPr="00B835D0">
        <w:rPr>
          <w:rFonts w:ascii="Garamond" w:hAnsi="Garamond" w:cs="Times New Roman"/>
          <w:sz w:val="26"/>
          <w:szCs w:val="26"/>
          <w:shd w:val="clear" w:color="auto" w:fill="FFFFFF"/>
          <w:lang w:val="en-US"/>
        </w:rPr>
        <w:t>SafeCare level</w:t>
      </w:r>
      <w:r>
        <w:rPr>
          <w:rFonts w:ascii="Garamond" w:hAnsi="Garamond" w:cs="Times New Roman"/>
          <w:sz w:val="26"/>
          <w:szCs w:val="26"/>
          <w:shd w:val="clear" w:color="auto" w:fill="FFFFFF"/>
          <w:lang w:val="en-US"/>
        </w:rPr>
        <w:t xml:space="preserve"> – shows the transformation that can be achieved in </w:t>
      </w:r>
      <w:r w:rsidRPr="00B835D0">
        <w:rPr>
          <w:rFonts w:ascii="Garamond" w:hAnsi="Garamond" w:cs="Times New Roman"/>
          <w:sz w:val="26"/>
          <w:szCs w:val="26"/>
          <w:shd w:val="clear" w:color="auto" w:fill="FFFFFF"/>
          <w:lang w:val="en-US"/>
        </w:rPr>
        <w:t>government</w:t>
      </w:r>
      <w:r>
        <w:rPr>
          <w:rFonts w:ascii="Garamond" w:hAnsi="Garamond" w:cs="Times New Roman"/>
          <w:sz w:val="26"/>
          <w:szCs w:val="26"/>
          <w:shd w:val="clear" w:color="auto" w:fill="FFFFFF"/>
          <w:lang w:val="en-US"/>
        </w:rPr>
        <w:t>-</w:t>
      </w:r>
      <w:r w:rsidRPr="00B835D0">
        <w:rPr>
          <w:rFonts w:ascii="Garamond" w:hAnsi="Garamond" w:cs="Times New Roman"/>
          <w:sz w:val="26"/>
          <w:szCs w:val="26"/>
          <w:shd w:val="clear" w:color="auto" w:fill="FFFFFF"/>
          <w:lang w:val="en-US"/>
        </w:rPr>
        <w:t>owned tertiary institutions</w:t>
      </w:r>
      <w:r>
        <w:rPr>
          <w:rFonts w:ascii="Garamond" w:hAnsi="Garamond" w:cs="Times New Roman"/>
          <w:sz w:val="26"/>
          <w:szCs w:val="26"/>
          <w:shd w:val="clear" w:color="auto" w:fill="FFFFFF"/>
          <w:lang w:val="en-US"/>
        </w:rPr>
        <w:t>. To</w:t>
      </w:r>
      <w:r w:rsidRPr="00B835D0">
        <w:rPr>
          <w:rFonts w:ascii="Garamond" w:hAnsi="Garamond" w:cs="Times New Roman"/>
          <w:sz w:val="26"/>
          <w:szCs w:val="26"/>
          <w:shd w:val="clear" w:color="auto" w:fill="FFFFFF"/>
          <w:lang w:val="en-US"/>
        </w:rPr>
        <w:t xml:space="preserve"> improve health service delivery</w:t>
      </w:r>
      <w:r>
        <w:rPr>
          <w:rFonts w:ascii="Garamond" w:hAnsi="Garamond" w:cs="Times New Roman"/>
          <w:sz w:val="26"/>
          <w:szCs w:val="26"/>
          <w:shd w:val="clear" w:color="auto" w:fill="FFFFFF"/>
          <w:lang w:val="en-US"/>
        </w:rPr>
        <w:t xml:space="preserve">, such </w:t>
      </w:r>
      <w:r w:rsidRPr="00B835D0">
        <w:rPr>
          <w:rFonts w:ascii="Garamond" w:hAnsi="Garamond" w:cs="Times New Roman"/>
          <w:sz w:val="26"/>
          <w:szCs w:val="26"/>
          <w:shd w:val="clear" w:color="auto" w:fill="FFFFFF"/>
          <w:lang w:val="en-US"/>
        </w:rPr>
        <w:t>quality improvement programs</w:t>
      </w:r>
      <w:r>
        <w:rPr>
          <w:rFonts w:ascii="Garamond" w:hAnsi="Garamond" w:cs="Times New Roman"/>
          <w:sz w:val="26"/>
          <w:szCs w:val="26"/>
          <w:shd w:val="clear" w:color="auto" w:fill="FFFFFF"/>
          <w:lang w:val="en-US"/>
        </w:rPr>
        <w:t xml:space="preserve"> need to be institutionalized throughout the entire healthcare system.</w:t>
      </w:r>
    </w:p>
    <w:p w14:paraId="56CC0B4F" w14:textId="0A024EFB" w:rsidR="002623FF" w:rsidRDefault="002623FF" w:rsidP="002623FF">
      <w:pPr>
        <w:jc w:val="both"/>
        <w:rPr>
          <w:rFonts w:ascii="Garamond" w:hAnsi="Garamond" w:cs="Times New Roman"/>
          <w:sz w:val="26"/>
          <w:szCs w:val="26"/>
          <w:shd w:val="clear" w:color="auto" w:fill="FFFFFF"/>
          <w:lang w:val="en-US"/>
        </w:rPr>
      </w:pPr>
      <w:r w:rsidRPr="006B2AC9">
        <w:rPr>
          <w:rFonts w:ascii="Garamond" w:hAnsi="Garamond" w:cs="Times New Roman"/>
          <w:b/>
          <w:bCs/>
          <w:sz w:val="26"/>
          <w:szCs w:val="26"/>
          <w:shd w:val="clear" w:color="auto" w:fill="FFFFFF"/>
          <w:lang w:val="en-US"/>
        </w:rPr>
        <w:t>Universal Health Coverage</w:t>
      </w:r>
      <w:r>
        <w:rPr>
          <w:rFonts w:ascii="Garamond" w:hAnsi="Garamond" w:cs="Times New Roman"/>
          <w:sz w:val="26"/>
          <w:szCs w:val="26"/>
          <w:shd w:val="clear" w:color="auto" w:fill="FFFFFF"/>
          <w:lang w:val="en-US"/>
        </w:rPr>
        <w:t xml:space="preserve">. PharmAccess Foundation in partnership with Global Fund has contributed to the implementation of health financing models by leveraging mobile technology and pooled funds in the fight against HIV, TB and malaria in a bid to promote UHC. The former Commissioner for Health of Lagos State, Dr Jide Idris in a </w:t>
      </w:r>
      <w:hyperlink r:id="rId17" w:history="1">
        <w:r w:rsidRPr="006B2AC9">
          <w:rPr>
            <w:rStyle w:val="Hyperlink"/>
            <w:rFonts w:ascii="Garamond" w:hAnsi="Garamond" w:cs="Times New Roman"/>
            <w:sz w:val="26"/>
            <w:szCs w:val="26"/>
            <w:shd w:val="clear" w:color="auto" w:fill="FFFFFF"/>
            <w:lang w:val="en-US"/>
          </w:rPr>
          <w:t>press statement</w:t>
        </w:r>
      </w:hyperlink>
      <w:r>
        <w:rPr>
          <w:rFonts w:ascii="Garamond" w:hAnsi="Garamond" w:cs="Times New Roman"/>
          <w:sz w:val="26"/>
          <w:szCs w:val="26"/>
          <w:shd w:val="clear" w:color="auto" w:fill="FFFFFF"/>
          <w:lang w:val="en-US"/>
        </w:rPr>
        <w:t xml:space="preserve"> recognized Global Fund and PharmAccess as trusted partners in the grant</w:t>
      </w:r>
    </w:p>
    <w:p w14:paraId="7D22A68D" w14:textId="77777777" w:rsidR="002623FF" w:rsidRDefault="002623FF" w:rsidP="002623FF">
      <w:pPr>
        <w:jc w:val="both"/>
        <w:rPr>
          <w:rFonts w:ascii="Garamond" w:hAnsi="Garamond" w:cs="Times New Roman"/>
          <w:sz w:val="26"/>
          <w:szCs w:val="26"/>
          <w:shd w:val="clear" w:color="auto" w:fill="FFFFFF"/>
          <w:lang w:val="en-US"/>
        </w:rPr>
      </w:pPr>
      <w:r>
        <w:rPr>
          <w:rFonts w:ascii="Garamond" w:hAnsi="Garamond" w:cs="Times New Roman"/>
          <w:sz w:val="26"/>
          <w:szCs w:val="26"/>
          <w:shd w:val="clear" w:color="auto" w:fill="FFFFFF"/>
          <w:lang w:val="en-US"/>
        </w:rPr>
        <w:lastRenderedPageBreak/>
        <w:t xml:space="preserve">implementation for the purpose of optimizing health insurance in the state using digital technology. </w:t>
      </w:r>
    </w:p>
    <w:p w14:paraId="355C79C4" w14:textId="0E9CFE6D" w:rsidR="002623FF" w:rsidRDefault="002623FF" w:rsidP="002623FF">
      <w:pPr>
        <w:jc w:val="both"/>
        <w:rPr>
          <w:rFonts w:ascii="Garamond" w:hAnsi="Garamond"/>
          <w:sz w:val="26"/>
          <w:szCs w:val="26"/>
          <w:shd w:val="clear" w:color="auto" w:fill="FFFFFF"/>
        </w:rPr>
      </w:pPr>
      <w:r w:rsidRPr="006B2AC9">
        <w:rPr>
          <w:rFonts w:ascii="Garamond" w:hAnsi="Garamond" w:cs="Times New Roman"/>
          <w:b/>
          <w:bCs/>
          <w:sz w:val="26"/>
          <w:szCs w:val="26"/>
          <w:shd w:val="clear" w:color="auto" w:fill="FFFFFF"/>
          <w:lang w:val="en-US"/>
        </w:rPr>
        <w:t>Maternal and Neonatal Health</w:t>
      </w:r>
      <w:r>
        <w:rPr>
          <w:rFonts w:ascii="Garamond" w:hAnsi="Garamond" w:cs="Times New Roman"/>
          <w:sz w:val="26"/>
          <w:szCs w:val="26"/>
          <w:shd w:val="clear" w:color="auto" w:fill="FFFFFF"/>
          <w:lang w:val="en-US"/>
        </w:rPr>
        <w:t xml:space="preserve">. </w:t>
      </w:r>
      <w:proofErr w:type="spellStart"/>
      <w:r w:rsidRPr="003F185D">
        <w:rPr>
          <w:rFonts w:ascii="Garamond" w:hAnsi="Garamond" w:cs="Times New Roman"/>
          <w:sz w:val="26"/>
          <w:szCs w:val="26"/>
          <w:shd w:val="clear" w:color="auto" w:fill="FFFFFF"/>
          <w:lang w:val="en-US"/>
        </w:rPr>
        <w:t>PharmAcces</w:t>
      </w:r>
      <w:proofErr w:type="spellEnd"/>
      <w:r>
        <w:rPr>
          <w:rFonts w:ascii="Garamond" w:hAnsi="Garamond" w:cs="Times New Roman"/>
          <w:sz w:val="26"/>
          <w:szCs w:val="26"/>
          <w:shd w:val="clear" w:color="auto" w:fill="FFFFFF"/>
          <w:lang w:val="en-US"/>
        </w:rPr>
        <w:t xml:space="preserve"> collaborated</w:t>
      </w:r>
      <w:r w:rsidRPr="003F185D">
        <w:rPr>
          <w:rFonts w:ascii="Garamond" w:hAnsi="Garamond" w:cs="Times New Roman"/>
          <w:sz w:val="26"/>
          <w:szCs w:val="26"/>
          <w:shd w:val="clear" w:color="auto" w:fill="FFFFFF"/>
          <w:lang w:val="en-US"/>
        </w:rPr>
        <w:t xml:space="preserve"> with Merck Sharp Dohme (MSD) for Mothers and the Lagos State Health Management Agency (LASHMA)</w:t>
      </w:r>
      <w:r>
        <w:rPr>
          <w:rFonts w:ascii="Garamond" w:hAnsi="Garamond" w:cs="Times New Roman"/>
          <w:sz w:val="26"/>
          <w:szCs w:val="26"/>
          <w:shd w:val="clear" w:color="auto" w:fill="FFFFFF"/>
          <w:lang w:val="en-US"/>
        </w:rPr>
        <w:t xml:space="preserve"> to</w:t>
      </w:r>
      <w:r w:rsidRPr="003F185D">
        <w:rPr>
          <w:rFonts w:ascii="Garamond" w:hAnsi="Garamond" w:cs="Times New Roman"/>
          <w:sz w:val="26"/>
          <w:szCs w:val="26"/>
          <w:shd w:val="clear" w:color="auto" w:fill="FFFFFF"/>
          <w:lang w:val="en-US"/>
        </w:rPr>
        <w:t xml:space="preserve"> launch the </w:t>
      </w:r>
      <w:hyperlink r:id="rId18" w:history="1">
        <w:proofErr w:type="spellStart"/>
        <w:r w:rsidRPr="003F185D">
          <w:rPr>
            <w:rStyle w:val="Hyperlink"/>
            <w:rFonts w:ascii="Garamond" w:hAnsi="Garamond" w:cs="Times New Roman"/>
            <w:sz w:val="26"/>
            <w:szCs w:val="26"/>
            <w:shd w:val="clear" w:color="auto" w:fill="FFFFFF"/>
            <w:lang w:val="en-US"/>
          </w:rPr>
          <w:t>MomCare</w:t>
        </w:r>
        <w:proofErr w:type="spellEnd"/>
        <w:r w:rsidRPr="003F185D">
          <w:rPr>
            <w:rStyle w:val="Hyperlink"/>
            <w:rFonts w:ascii="Garamond" w:hAnsi="Garamond" w:cs="Times New Roman"/>
            <w:sz w:val="26"/>
            <w:szCs w:val="26"/>
            <w:shd w:val="clear" w:color="auto" w:fill="FFFFFF"/>
            <w:lang w:val="en-US"/>
          </w:rPr>
          <w:t xml:space="preserve"> (Smart Contracts for Maternity Care) project.</w:t>
        </w:r>
      </w:hyperlink>
      <w:r w:rsidRPr="003F185D">
        <w:rPr>
          <w:rFonts w:ascii="Garamond" w:hAnsi="Garamond" w:cs="Times New Roman"/>
          <w:sz w:val="26"/>
          <w:szCs w:val="26"/>
          <w:shd w:val="clear" w:color="auto" w:fill="FFFFFF"/>
          <w:lang w:val="en-US"/>
        </w:rPr>
        <w:t xml:space="preserve"> The </w:t>
      </w:r>
      <w:proofErr w:type="spellStart"/>
      <w:r w:rsidRPr="003F185D">
        <w:rPr>
          <w:rFonts w:ascii="Garamond" w:hAnsi="Garamond" w:cs="Times New Roman"/>
          <w:sz w:val="26"/>
          <w:szCs w:val="26"/>
          <w:shd w:val="clear" w:color="auto" w:fill="FFFFFF"/>
          <w:lang w:val="en-US"/>
        </w:rPr>
        <w:t>MomCare</w:t>
      </w:r>
      <w:proofErr w:type="spellEnd"/>
      <w:r w:rsidRPr="003F185D">
        <w:rPr>
          <w:rFonts w:ascii="Garamond" w:hAnsi="Garamond" w:cs="Times New Roman"/>
          <w:sz w:val="26"/>
          <w:szCs w:val="26"/>
          <w:shd w:val="clear" w:color="auto" w:fill="FFFFFF"/>
          <w:lang w:val="en-US"/>
        </w:rPr>
        <w:t xml:space="preserve"> project combines SafeCare </w:t>
      </w:r>
      <w:r w:rsidRPr="003F185D">
        <w:rPr>
          <w:rFonts w:ascii="Garamond" w:hAnsi="Garamond"/>
          <w:sz w:val="26"/>
          <w:szCs w:val="26"/>
          <w:shd w:val="clear" w:color="auto" w:fill="FFFFFF"/>
        </w:rPr>
        <w:t>certification and benchmarking providers, with LASHMA IT Platform and Mother Journey (a mobile application to track pregnant women along the care process)</w:t>
      </w:r>
      <w:r w:rsidR="0055417B">
        <w:rPr>
          <w:rFonts w:ascii="Garamond" w:hAnsi="Garamond"/>
          <w:sz w:val="26"/>
          <w:szCs w:val="26"/>
          <w:shd w:val="clear" w:color="auto" w:fill="FFFFFF"/>
        </w:rPr>
        <w:t xml:space="preserve"> to </w:t>
      </w:r>
      <w:proofErr w:type="spellStart"/>
      <w:r w:rsidR="0055417B">
        <w:rPr>
          <w:rFonts w:ascii="Garamond" w:hAnsi="Garamond"/>
          <w:sz w:val="26"/>
          <w:szCs w:val="26"/>
          <w:shd w:val="clear" w:color="auto" w:fill="FFFFFF"/>
        </w:rPr>
        <w:t>imptove</w:t>
      </w:r>
      <w:proofErr w:type="spellEnd"/>
      <w:r w:rsidR="0055417B">
        <w:rPr>
          <w:rFonts w:ascii="Garamond" w:hAnsi="Garamond"/>
          <w:sz w:val="26"/>
          <w:szCs w:val="26"/>
          <w:shd w:val="clear" w:color="auto" w:fill="FFFFFF"/>
        </w:rPr>
        <w:t xml:space="preserve"> maternal and child health outcomes.</w:t>
      </w:r>
    </w:p>
    <w:p w14:paraId="4049369A" w14:textId="264AD40A" w:rsidR="002623FF" w:rsidRDefault="002623FF" w:rsidP="0055417B">
      <w:pPr>
        <w:jc w:val="both"/>
        <w:rPr>
          <w:rFonts w:ascii="Garamond" w:hAnsi="Garamond" w:cs="Open Sans"/>
          <w:color w:val="333333"/>
          <w:sz w:val="26"/>
          <w:szCs w:val="26"/>
          <w:shd w:val="clear" w:color="auto" w:fill="FFFFFF"/>
        </w:rPr>
      </w:pPr>
      <w:r>
        <w:rPr>
          <w:rFonts w:ascii="Garamond" w:hAnsi="Garamond"/>
          <w:b/>
          <w:bCs/>
          <w:sz w:val="26"/>
          <w:szCs w:val="26"/>
          <w:shd w:val="clear" w:color="auto" w:fill="FFFFFF"/>
        </w:rPr>
        <w:t xml:space="preserve">Support for </w:t>
      </w:r>
      <w:r w:rsidRPr="00045695">
        <w:rPr>
          <w:rFonts w:ascii="Garamond" w:hAnsi="Garamond"/>
          <w:b/>
          <w:bCs/>
          <w:sz w:val="26"/>
          <w:szCs w:val="26"/>
          <w:shd w:val="clear" w:color="auto" w:fill="FFFFFF"/>
        </w:rPr>
        <w:t>Regulation Strengthening</w:t>
      </w:r>
      <w:r>
        <w:rPr>
          <w:rFonts w:ascii="Garamond" w:hAnsi="Garamond"/>
          <w:sz w:val="26"/>
          <w:szCs w:val="26"/>
          <w:shd w:val="clear" w:color="auto" w:fill="FFFFFF"/>
        </w:rPr>
        <w:t xml:space="preserve">. </w:t>
      </w:r>
      <w:proofErr w:type="spellStart"/>
      <w:r>
        <w:rPr>
          <w:rFonts w:ascii="Garamond" w:hAnsi="Garamond"/>
          <w:sz w:val="26"/>
          <w:szCs w:val="26"/>
          <w:shd w:val="clear" w:color="auto" w:fill="FFFFFF"/>
        </w:rPr>
        <w:t>PharmAccess</w:t>
      </w:r>
      <w:proofErr w:type="spellEnd"/>
      <w:r>
        <w:rPr>
          <w:rFonts w:ascii="Garamond" w:hAnsi="Garamond"/>
          <w:sz w:val="26"/>
          <w:szCs w:val="26"/>
          <w:shd w:val="clear" w:color="auto" w:fill="FFFFFF"/>
        </w:rPr>
        <w:t xml:space="preserve"> </w:t>
      </w:r>
      <w:r w:rsidR="0055417B">
        <w:rPr>
          <w:rFonts w:ascii="Garamond" w:hAnsi="Garamond"/>
          <w:sz w:val="26"/>
          <w:szCs w:val="26"/>
          <w:shd w:val="clear" w:color="auto" w:fill="FFFFFF"/>
        </w:rPr>
        <w:t xml:space="preserve">has </w:t>
      </w:r>
      <w:r>
        <w:rPr>
          <w:rFonts w:ascii="Garamond" w:hAnsi="Garamond"/>
          <w:sz w:val="26"/>
          <w:szCs w:val="26"/>
          <w:shd w:val="clear" w:color="auto" w:fill="FFFFFF"/>
        </w:rPr>
        <w:t>provide</w:t>
      </w:r>
      <w:r w:rsidR="0055417B">
        <w:rPr>
          <w:rFonts w:ascii="Garamond" w:hAnsi="Garamond"/>
          <w:sz w:val="26"/>
          <w:szCs w:val="26"/>
          <w:shd w:val="clear" w:color="auto" w:fill="FFFFFF"/>
        </w:rPr>
        <w:t>d</w:t>
      </w:r>
      <w:r>
        <w:rPr>
          <w:rFonts w:ascii="Garamond" w:hAnsi="Garamond"/>
          <w:sz w:val="26"/>
          <w:szCs w:val="26"/>
          <w:shd w:val="clear" w:color="auto" w:fill="FFFFFF"/>
        </w:rPr>
        <w:t xml:space="preserve"> support</w:t>
      </w:r>
      <w:r w:rsidR="0055417B">
        <w:rPr>
          <w:rFonts w:ascii="Garamond" w:hAnsi="Garamond"/>
          <w:sz w:val="26"/>
          <w:szCs w:val="26"/>
          <w:shd w:val="clear" w:color="auto" w:fill="FFFFFF"/>
        </w:rPr>
        <w:t xml:space="preserve"> </w:t>
      </w:r>
      <w:r>
        <w:rPr>
          <w:rFonts w:ascii="Garamond" w:hAnsi="Garamond"/>
          <w:sz w:val="26"/>
          <w:szCs w:val="26"/>
          <w:shd w:val="clear" w:color="auto" w:fill="FFFFFF"/>
        </w:rPr>
        <w:t>for Regulation strengthening</w:t>
      </w:r>
      <w:r w:rsidR="0055417B">
        <w:rPr>
          <w:rFonts w:ascii="Garamond" w:hAnsi="Garamond"/>
          <w:sz w:val="26"/>
          <w:szCs w:val="26"/>
          <w:shd w:val="clear" w:color="auto" w:fill="FFFFFF"/>
        </w:rPr>
        <w:t xml:space="preserve"> including to the Pharmacists Council of Nigeria for improving peer supervision and reduction in the incidence of fake drugs. </w:t>
      </w:r>
    </w:p>
    <w:p w14:paraId="1C9A1160" w14:textId="77777777" w:rsidR="002623FF" w:rsidRPr="00E22A47" w:rsidRDefault="002623FF" w:rsidP="002623FF">
      <w:pPr>
        <w:jc w:val="both"/>
        <w:rPr>
          <w:rFonts w:ascii="Garamond" w:hAnsi="Garamond" w:cs="Times New Roman"/>
          <w:b/>
          <w:bCs/>
          <w:sz w:val="26"/>
          <w:szCs w:val="26"/>
          <w:lang w:val="en-US"/>
        </w:rPr>
      </w:pPr>
      <w:r w:rsidRPr="00E22A47">
        <w:rPr>
          <w:rFonts w:ascii="Garamond" w:hAnsi="Garamond" w:cs="Times New Roman"/>
          <w:b/>
          <w:bCs/>
          <w:sz w:val="26"/>
          <w:szCs w:val="26"/>
          <w:lang w:val="en-US"/>
        </w:rPr>
        <w:t xml:space="preserve">Creating </w:t>
      </w:r>
      <w:r>
        <w:rPr>
          <w:rFonts w:ascii="Garamond" w:hAnsi="Garamond" w:cs="Times New Roman"/>
          <w:b/>
          <w:bCs/>
          <w:sz w:val="26"/>
          <w:szCs w:val="26"/>
          <w:lang w:val="en-US"/>
        </w:rPr>
        <w:t xml:space="preserve">a </w:t>
      </w:r>
      <w:r w:rsidRPr="00E22A47">
        <w:rPr>
          <w:rFonts w:ascii="Garamond" w:hAnsi="Garamond" w:cs="Times New Roman"/>
          <w:b/>
          <w:bCs/>
          <w:sz w:val="26"/>
          <w:szCs w:val="26"/>
          <w:lang w:val="en-US"/>
        </w:rPr>
        <w:t>body of critical knowledge</w:t>
      </w:r>
    </w:p>
    <w:p w14:paraId="5D99521C" w14:textId="77777777" w:rsidR="002623FF" w:rsidRPr="00B835D0" w:rsidRDefault="002623FF" w:rsidP="002623FF">
      <w:pPr>
        <w:jc w:val="both"/>
        <w:rPr>
          <w:rFonts w:ascii="Garamond" w:hAnsi="Garamond" w:cs="Times New Roman"/>
          <w:sz w:val="26"/>
          <w:szCs w:val="26"/>
          <w:lang w:val="en-US"/>
        </w:rPr>
      </w:pPr>
      <w:r w:rsidRPr="00B835D0">
        <w:rPr>
          <w:rFonts w:ascii="Garamond" w:hAnsi="Garamond" w:cs="Times New Roman"/>
          <w:sz w:val="26"/>
          <w:szCs w:val="26"/>
          <w:shd w:val="clear" w:color="auto" w:fill="FFFFFF"/>
          <w:lang w:val="en-US"/>
        </w:rPr>
        <w:t>Identifying, unpacking</w:t>
      </w:r>
      <w:r>
        <w:rPr>
          <w:rFonts w:ascii="Garamond" w:hAnsi="Garamond" w:cs="Times New Roman"/>
          <w:sz w:val="26"/>
          <w:szCs w:val="26"/>
          <w:shd w:val="clear" w:color="auto" w:fill="FFFFFF"/>
          <w:lang w:val="en-US"/>
        </w:rPr>
        <w:t>,</w:t>
      </w:r>
      <w:r w:rsidRPr="00B835D0">
        <w:rPr>
          <w:rFonts w:ascii="Garamond" w:hAnsi="Garamond" w:cs="Times New Roman"/>
          <w:sz w:val="26"/>
          <w:szCs w:val="26"/>
          <w:shd w:val="clear" w:color="auto" w:fill="FFFFFF"/>
          <w:lang w:val="en-US"/>
        </w:rPr>
        <w:t xml:space="preserve"> and deconstructing the impact of such interventions and, importantly, the lessons learned can </w:t>
      </w:r>
      <w:r>
        <w:rPr>
          <w:rFonts w:ascii="Garamond" w:hAnsi="Garamond" w:cs="Times New Roman"/>
          <w:sz w:val="26"/>
          <w:szCs w:val="26"/>
          <w:shd w:val="clear" w:color="auto" w:fill="FFFFFF"/>
          <w:lang w:val="en-US"/>
        </w:rPr>
        <w:t xml:space="preserve">help to positively steer healthcare </w:t>
      </w:r>
      <w:r w:rsidRPr="00B835D0">
        <w:rPr>
          <w:rFonts w:ascii="Garamond" w:hAnsi="Garamond" w:cs="Times New Roman"/>
          <w:sz w:val="26"/>
          <w:szCs w:val="26"/>
          <w:shd w:val="clear" w:color="auto" w:fill="FFFFFF"/>
          <w:lang w:val="en-US"/>
        </w:rPr>
        <w:t>reforms such as the</w:t>
      </w:r>
      <w:r>
        <w:rPr>
          <w:rFonts w:ascii="Garamond" w:hAnsi="Garamond" w:cs="Times New Roman"/>
          <w:sz w:val="26"/>
          <w:szCs w:val="26"/>
          <w:shd w:val="clear" w:color="auto" w:fill="FFFFFF"/>
          <w:lang w:val="en-US"/>
        </w:rPr>
        <w:t xml:space="preserve"> one currently on the cards.</w:t>
      </w:r>
      <w:r w:rsidRPr="00B835D0">
        <w:rPr>
          <w:rFonts w:ascii="Garamond" w:hAnsi="Garamond" w:cs="Times New Roman"/>
          <w:sz w:val="26"/>
          <w:szCs w:val="26"/>
          <w:lang w:val="en-US"/>
        </w:rPr>
        <w:t xml:space="preserve"> Over a series of blogs in the coming months, we </w:t>
      </w:r>
      <w:r>
        <w:rPr>
          <w:rFonts w:ascii="Garamond" w:hAnsi="Garamond" w:cs="Times New Roman"/>
          <w:sz w:val="26"/>
          <w:szCs w:val="26"/>
          <w:lang w:val="en-US"/>
        </w:rPr>
        <w:t xml:space="preserve">will continue to review </w:t>
      </w:r>
      <w:r w:rsidRPr="00B835D0">
        <w:rPr>
          <w:rFonts w:ascii="Garamond" w:hAnsi="Garamond" w:cs="Times New Roman"/>
          <w:sz w:val="26"/>
          <w:szCs w:val="26"/>
          <w:lang w:val="en-US"/>
        </w:rPr>
        <w:t xml:space="preserve">PharmAccess’ </w:t>
      </w:r>
      <w:r>
        <w:rPr>
          <w:rFonts w:ascii="Garamond" w:hAnsi="Garamond" w:cs="Times New Roman"/>
          <w:sz w:val="26"/>
          <w:szCs w:val="26"/>
          <w:lang w:val="en-US"/>
        </w:rPr>
        <w:t>initiatives</w:t>
      </w:r>
      <w:r w:rsidRPr="00B835D0">
        <w:rPr>
          <w:rFonts w:ascii="Garamond" w:hAnsi="Garamond" w:cs="Times New Roman"/>
          <w:sz w:val="26"/>
          <w:szCs w:val="26"/>
          <w:lang w:val="en-US"/>
        </w:rPr>
        <w:t>.</w:t>
      </w:r>
    </w:p>
    <w:p w14:paraId="5DEFEBE3" w14:textId="77777777" w:rsidR="002623FF" w:rsidRDefault="002623FF" w:rsidP="002623FF">
      <w:pPr>
        <w:jc w:val="both"/>
        <w:rPr>
          <w:rFonts w:ascii="Garamond" w:hAnsi="Garamond" w:cs="Times New Roman"/>
          <w:sz w:val="26"/>
          <w:szCs w:val="26"/>
          <w:lang w:val="en-US"/>
        </w:rPr>
      </w:pPr>
      <w:r w:rsidRPr="00B835D0">
        <w:rPr>
          <w:rFonts w:ascii="Garamond" w:hAnsi="Garamond" w:cs="Times New Roman"/>
          <w:sz w:val="26"/>
          <w:szCs w:val="26"/>
          <w:lang w:val="en-US"/>
        </w:rPr>
        <w:t xml:space="preserve">The goal is </w:t>
      </w:r>
      <w:r>
        <w:rPr>
          <w:rFonts w:ascii="Garamond" w:hAnsi="Garamond" w:cs="Times New Roman"/>
          <w:sz w:val="26"/>
          <w:szCs w:val="26"/>
          <w:lang w:val="en-US"/>
        </w:rPr>
        <w:t>clear</w:t>
      </w:r>
      <w:r w:rsidRPr="00B835D0">
        <w:rPr>
          <w:rFonts w:ascii="Garamond" w:hAnsi="Garamond" w:cs="Times New Roman"/>
          <w:sz w:val="26"/>
          <w:szCs w:val="26"/>
          <w:lang w:val="en-US"/>
        </w:rPr>
        <w:t xml:space="preserve">: </w:t>
      </w:r>
      <w:r>
        <w:rPr>
          <w:rFonts w:ascii="Garamond" w:hAnsi="Garamond" w:cs="Times New Roman"/>
          <w:sz w:val="26"/>
          <w:szCs w:val="26"/>
          <w:lang w:val="en-US"/>
        </w:rPr>
        <w:t xml:space="preserve">to </w:t>
      </w:r>
      <w:r w:rsidRPr="00B835D0">
        <w:rPr>
          <w:rFonts w:ascii="Garamond" w:hAnsi="Garamond" w:cs="Times New Roman"/>
          <w:sz w:val="26"/>
          <w:szCs w:val="26"/>
          <w:lang w:val="en-US"/>
        </w:rPr>
        <w:t xml:space="preserve">identify good practices, extract lessons learned, </w:t>
      </w:r>
      <w:r>
        <w:rPr>
          <w:rFonts w:ascii="Garamond" w:hAnsi="Garamond" w:cs="Times New Roman"/>
          <w:sz w:val="26"/>
          <w:szCs w:val="26"/>
          <w:lang w:val="en-US"/>
        </w:rPr>
        <w:t xml:space="preserve">and </w:t>
      </w:r>
      <w:r w:rsidRPr="00B835D0">
        <w:rPr>
          <w:rFonts w:ascii="Garamond" w:hAnsi="Garamond" w:cs="Times New Roman"/>
          <w:sz w:val="26"/>
          <w:szCs w:val="26"/>
          <w:lang w:val="en-US"/>
        </w:rPr>
        <w:t>note actual and potential bottlenecks</w:t>
      </w:r>
      <w:r>
        <w:rPr>
          <w:rFonts w:ascii="Garamond" w:hAnsi="Garamond" w:cs="Times New Roman"/>
          <w:sz w:val="26"/>
          <w:szCs w:val="26"/>
          <w:lang w:val="en-US"/>
        </w:rPr>
        <w:t xml:space="preserve">. We hope to create </w:t>
      </w:r>
      <w:r w:rsidRPr="00B835D0">
        <w:rPr>
          <w:rFonts w:ascii="Garamond" w:hAnsi="Garamond" w:cs="Times New Roman"/>
          <w:sz w:val="26"/>
          <w:szCs w:val="26"/>
          <w:lang w:val="en-US"/>
        </w:rPr>
        <w:t xml:space="preserve">a body of critical knowledge that </w:t>
      </w:r>
      <w:r>
        <w:rPr>
          <w:rFonts w:ascii="Garamond" w:hAnsi="Garamond" w:cs="Times New Roman"/>
          <w:sz w:val="26"/>
          <w:szCs w:val="26"/>
          <w:lang w:val="en-US"/>
        </w:rPr>
        <w:t>can be applied</w:t>
      </w:r>
      <w:r w:rsidRPr="00B835D0">
        <w:rPr>
          <w:rFonts w:ascii="Garamond" w:hAnsi="Garamond" w:cs="Times New Roman"/>
          <w:sz w:val="26"/>
          <w:szCs w:val="26"/>
          <w:lang w:val="en-US"/>
        </w:rPr>
        <w:t xml:space="preserve"> </w:t>
      </w:r>
      <w:r>
        <w:rPr>
          <w:rFonts w:ascii="Garamond" w:hAnsi="Garamond" w:cs="Times New Roman"/>
          <w:sz w:val="26"/>
          <w:szCs w:val="26"/>
          <w:lang w:val="en-US"/>
        </w:rPr>
        <w:t>to improve</w:t>
      </w:r>
      <w:r w:rsidRPr="00B835D0">
        <w:rPr>
          <w:rFonts w:ascii="Garamond" w:hAnsi="Garamond" w:cs="Times New Roman"/>
          <w:sz w:val="26"/>
          <w:szCs w:val="26"/>
          <w:lang w:val="en-US"/>
        </w:rPr>
        <w:t xml:space="preserve"> Nigeria</w:t>
      </w:r>
      <w:r>
        <w:rPr>
          <w:rFonts w:ascii="Garamond" w:hAnsi="Garamond" w:cs="Times New Roman"/>
          <w:sz w:val="26"/>
          <w:szCs w:val="26"/>
          <w:lang w:val="en-US"/>
        </w:rPr>
        <w:t>’s dire health outcomes</w:t>
      </w:r>
      <w:r w:rsidRPr="00B835D0">
        <w:rPr>
          <w:rFonts w:ascii="Garamond" w:hAnsi="Garamond" w:cs="Times New Roman"/>
          <w:sz w:val="26"/>
          <w:szCs w:val="26"/>
          <w:lang w:val="en-US"/>
        </w:rPr>
        <w:t>.</w:t>
      </w:r>
    </w:p>
    <w:p w14:paraId="0D31828D" w14:textId="5CFCAFA0" w:rsidR="002623FF" w:rsidRPr="002623FF" w:rsidRDefault="002623FF" w:rsidP="002623FF">
      <w:pPr>
        <w:jc w:val="both"/>
        <w:rPr>
          <w:rFonts w:ascii="Garamond" w:hAnsi="Garamond" w:cs="Times New Roman"/>
          <w:sz w:val="26"/>
          <w:szCs w:val="26"/>
          <w:lang w:val="en-US"/>
        </w:rPr>
      </w:pPr>
      <w:r>
        <w:rPr>
          <w:rFonts w:ascii="Garamond" w:hAnsi="Garamond" w:cs="Times New Roman"/>
          <w:sz w:val="26"/>
          <w:szCs w:val="26"/>
          <w:lang w:val="en-US"/>
        </w:rPr>
        <w:t>*</w:t>
      </w:r>
      <w:proofErr w:type="spellStart"/>
      <w:r>
        <w:rPr>
          <w:rFonts w:ascii="Garamond" w:hAnsi="Garamond" w:cs="Times New Roman"/>
          <w:sz w:val="26"/>
          <w:szCs w:val="26"/>
          <w:lang w:val="en-US"/>
        </w:rPr>
        <w:t>Njide</w:t>
      </w:r>
      <w:proofErr w:type="spellEnd"/>
      <w:r>
        <w:rPr>
          <w:rFonts w:ascii="Garamond" w:hAnsi="Garamond" w:cs="Times New Roman"/>
          <w:sz w:val="26"/>
          <w:szCs w:val="26"/>
          <w:lang w:val="en-US"/>
        </w:rPr>
        <w:t xml:space="preserve"> Ndili is the </w:t>
      </w:r>
      <w:r w:rsidRPr="002623FF">
        <w:rPr>
          <w:rFonts w:ascii="Garamond" w:hAnsi="Garamond" w:cs="Arial"/>
          <w:color w:val="4D5156"/>
          <w:sz w:val="26"/>
          <w:szCs w:val="26"/>
          <w:shd w:val="clear" w:color="auto" w:fill="FFFFFF"/>
        </w:rPr>
        <w:t>Country Director for </w:t>
      </w:r>
      <w:proofErr w:type="spellStart"/>
      <w:r w:rsidRPr="002623FF">
        <w:rPr>
          <w:rStyle w:val="Emphasis"/>
          <w:rFonts w:ascii="Garamond" w:hAnsi="Garamond" w:cs="Arial"/>
          <w:b/>
          <w:bCs/>
          <w:i w:val="0"/>
          <w:iCs w:val="0"/>
          <w:color w:val="5F6368"/>
          <w:sz w:val="26"/>
          <w:szCs w:val="26"/>
          <w:shd w:val="clear" w:color="auto" w:fill="FFFFFF"/>
        </w:rPr>
        <w:t>PharmAccess</w:t>
      </w:r>
      <w:proofErr w:type="spellEnd"/>
      <w:r w:rsidRPr="002623FF">
        <w:rPr>
          <w:rFonts w:ascii="Garamond" w:hAnsi="Garamond" w:cs="Arial"/>
          <w:color w:val="4D5156"/>
          <w:sz w:val="26"/>
          <w:szCs w:val="26"/>
          <w:shd w:val="clear" w:color="auto" w:fill="FFFFFF"/>
        </w:rPr>
        <w:t> Foundation Nigeria Office</w:t>
      </w:r>
    </w:p>
    <w:p w14:paraId="2C29DC1A" w14:textId="77777777" w:rsidR="002623FF" w:rsidRDefault="002623FF" w:rsidP="002623FF">
      <w:pPr>
        <w:jc w:val="both"/>
      </w:pPr>
    </w:p>
    <w:sectPr w:rsidR="00262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576E4"/>
    <w:multiLevelType w:val="hybridMultilevel"/>
    <w:tmpl w:val="C4521BD2"/>
    <w:lvl w:ilvl="0" w:tplc="08E4859A">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595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FF"/>
    <w:rsid w:val="002623FF"/>
    <w:rsid w:val="0055417B"/>
    <w:rsid w:val="00DA0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9AC1"/>
  <w15:chartTrackingRefBased/>
  <w15:docId w15:val="{108C46B5-9578-4F7D-9BCD-C992DE74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3FF"/>
    <w:rPr>
      <w:color w:val="0563C1" w:themeColor="hyperlink"/>
      <w:u w:val="single"/>
    </w:rPr>
  </w:style>
  <w:style w:type="paragraph" w:styleId="ListParagraph">
    <w:name w:val="List Paragraph"/>
    <w:basedOn w:val="Normal"/>
    <w:uiPriority w:val="34"/>
    <w:qFormat/>
    <w:rsid w:val="002623FF"/>
    <w:pPr>
      <w:ind w:left="720"/>
      <w:contextualSpacing/>
    </w:pPr>
  </w:style>
  <w:style w:type="character" w:styleId="Emphasis">
    <w:name w:val="Emphasis"/>
    <w:basedOn w:val="DefaultParagraphFont"/>
    <w:uiPriority w:val="20"/>
    <w:qFormat/>
    <w:rsid w:val="002623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house.gov.ng/news/president-tinubu-unveils-plan-for-massive-investments-in-health-sector-says-healthcare-back-on-front-burner/" TargetMode="External"/><Relationship Id="rId13" Type="http://schemas.openxmlformats.org/officeDocument/2006/relationships/hyperlink" Target="https://www.devex.com/news/sponsored/opinion-ppp-resuscitates-abandoned-health-care-facilities-in-nigeria-105234" TargetMode="External"/><Relationship Id="rId18" Type="http://schemas.openxmlformats.org/officeDocument/2006/relationships/hyperlink" Target="https://www.msdformothers.com/docs/MSD_MomCare.pdf" TargetMode="External"/><Relationship Id="rId3" Type="http://schemas.openxmlformats.org/officeDocument/2006/relationships/settings" Target="settings.xml"/><Relationship Id="rId7" Type="http://schemas.openxmlformats.org/officeDocument/2006/relationships/hyperlink" Target="https://www.who.int/publications/m/item/noncommunicable-diseases-nga-country-profile-2018" TargetMode="External"/><Relationship Id="rId12" Type="http://schemas.openxmlformats.org/officeDocument/2006/relationships/hyperlink" Target="https://edc.edu.ng/programmes/healthcare-management-programme/" TargetMode="External"/><Relationship Id="rId17" Type="http://schemas.openxmlformats.org/officeDocument/2006/relationships/hyperlink" Target="https://www.vanguardngr.com/2019/05/global-fund-pharmaccess-group-collaborate-on-health-insurance-for-plwa/" TargetMode="External"/><Relationship Id="rId2" Type="http://schemas.openxmlformats.org/officeDocument/2006/relationships/styles" Target="styles.xml"/><Relationship Id="rId16" Type="http://schemas.openxmlformats.org/officeDocument/2006/relationships/hyperlink" Target="https://www.safe-car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cef.org/nigeria/situation-women-and-children-nigeria" TargetMode="External"/><Relationship Id="rId11" Type="http://schemas.openxmlformats.org/officeDocument/2006/relationships/hyperlink" Target="https://edc.edu.ng/programmes/healthcare-management-programme/" TargetMode="External"/><Relationship Id="rId5" Type="http://schemas.openxmlformats.org/officeDocument/2006/relationships/hyperlink" Target="https://www.un.org/development/desa/pd/sites/www.un.org.development.desa.pd/files/wpp2022_summary_of_results.pdf" TargetMode="External"/><Relationship Id="rId15" Type="http://schemas.openxmlformats.org/officeDocument/2006/relationships/hyperlink" Target="https://iris.who.int/bitstream/handle/10665/373828/9789240083851-eng.pdf?sequence=1" TargetMode="External"/><Relationship Id="rId10" Type="http://schemas.openxmlformats.org/officeDocument/2006/relationships/hyperlink" Target="https://articles.nigeriahealthwatch.com/health-is-back-on-the-front-burner-in-2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gov.ng/Bpg_info/14/UNIVERSAL-HEALTH-COVERAGE-DAY--Tinubu-Unveils-Health-Sector-Renewal-Compact" TargetMode="External"/><Relationship Id="rId14" Type="http://schemas.openxmlformats.org/officeDocument/2006/relationships/hyperlink" Target="https://ntblcp.org.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Nnagoziem Obinwa</cp:lastModifiedBy>
  <cp:revision>2</cp:revision>
  <dcterms:created xsi:type="dcterms:W3CDTF">2024-03-18T12:24:00Z</dcterms:created>
  <dcterms:modified xsi:type="dcterms:W3CDTF">2024-03-18T12:24:00Z</dcterms:modified>
</cp:coreProperties>
</file>